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41FE9B" w14:textId="77777777" w:rsidR="0040420E" w:rsidRPr="00F71EB4" w:rsidRDefault="00F71EB4" w:rsidP="008D6827">
      <w:pPr>
        <w:pStyle w:val="Overskrift1"/>
      </w:pPr>
      <w:bookmarkStart w:id="0" w:name="_Toc494786236"/>
      <w:r w:rsidRPr="00F71EB4">
        <w:t>EUX Velfærd</w:t>
      </w:r>
      <w:bookmarkEnd w:id="0"/>
    </w:p>
    <w:p w14:paraId="66D12339" w14:textId="081AA5C5" w:rsidR="00F71EB4" w:rsidRPr="00F71EB4" w:rsidRDefault="00285314">
      <w:pPr>
        <w:rPr>
          <w:i/>
        </w:rPr>
      </w:pPr>
      <w:r>
        <w:rPr>
          <w:i/>
        </w:rPr>
        <w:t xml:space="preserve">Pædagogisk </w:t>
      </w:r>
      <w:r w:rsidR="00F71EB4" w:rsidRPr="00F71EB4">
        <w:rPr>
          <w:i/>
        </w:rPr>
        <w:t xml:space="preserve">assistent </w:t>
      </w:r>
    </w:p>
    <w:p w14:paraId="00413447" w14:textId="77777777" w:rsidR="00F71EB4" w:rsidRDefault="00F71EB4"/>
    <w:p w14:paraId="607F30DA" w14:textId="77777777" w:rsidR="00F71EB4" w:rsidRPr="007E6D23" w:rsidRDefault="00F71EB4">
      <w:pPr>
        <w:rPr>
          <w:sz w:val="20"/>
          <w:szCs w:val="20"/>
        </w:rPr>
      </w:pPr>
    </w:p>
    <w:p w14:paraId="0A8209B8" w14:textId="7FE4F8AA" w:rsidR="00F71EB4" w:rsidRPr="007E6D23" w:rsidRDefault="007D23EE">
      <w:pPr>
        <w:rPr>
          <w:sz w:val="20"/>
          <w:szCs w:val="20"/>
        </w:rPr>
      </w:pPr>
      <w:r w:rsidRPr="007E6D23">
        <w:rPr>
          <w:sz w:val="20"/>
          <w:szCs w:val="20"/>
        </w:rPr>
        <w:t>Dette er et tillæg til de</w:t>
      </w:r>
      <w:r w:rsidR="00F71EB4" w:rsidRPr="007E6D23">
        <w:rPr>
          <w:sz w:val="20"/>
          <w:szCs w:val="20"/>
        </w:rPr>
        <w:t xml:space="preserve"> lokale undervisningsplan</w:t>
      </w:r>
      <w:r w:rsidRPr="007E6D23">
        <w:rPr>
          <w:sz w:val="20"/>
          <w:szCs w:val="20"/>
        </w:rPr>
        <w:t>er</w:t>
      </w:r>
      <w:r w:rsidR="00285314">
        <w:rPr>
          <w:sz w:val="20"/>
          <w:szCs w:val="20"/>
        </w:rPr>
        <w:t>. Her beskrives EUX Velfærd PA</w:t>
      </w:r>
      <w:r w:rsidR="008D6827" w:rsidRPr="007E6D23">
        <w:rPr>
          <w:sz w:val="20"/>
          <w:szCs w:val="20"/>
        </w:rPr>
        <w:t xml:space="preserve"> på SOSU Østjylland</w:t>
      </w:r>
      <w:r w:rsidR="00F71EB4" w:rsidRPr="007E6D23">
        <w:rPr>
          <w:sz w:val="20"/>
          <w:szCs w:val="20"/>
        </w:rPr>
        <w:t>.</w:t>
      </w:r>
    </w:p>
    <w:p w14:paraId="39BB96A2" w14:textId="77777777" w:rsidR="00F71EB4" w:rsidRPr="007E6D23" w:rsidRDefault="00F71EB4">
      <w:pPr>
        <w:rPr>
          <w:sz w:val="20"/>
          <w:szCs w:val="20"/>
        </w:rPr>
      </w:pPr>
    </w:p>
    <w:p w14:paraId="6C8EA6EE" w14:textId="458DA387" w:rsidR="00F71EB4" w:rsidRPr="007E6D23" w:rsidRDefault="00285314">
      <w:pPr>
        <w:rPr>
          <w:sz w:val="20"/>
          <w:szCs w:val="20"/>
        </w:rPr>
      </w:pPr>
      <w:r>
        <w:rPr>
          <w:sz w:val="20"/>
          <w:szCs w:val="20"/>
        </w:rPr>
        <w:t>EUX Velfærd PA</w:t>
      </w:r>
      <w:r w:rsidR="006C1916" w:rsidRPr="007E6D23">
        <w:rPr>
          <w:sz w:val="20"/>
          <w:szCs w:val="20"/>
        </w:rPr>
        <w:t xml:space="preserve"> er en uddannelse, hvor eleven</w:t>
      </w:r>
      <w:r w:rsidR="00F71EB4" w:rsidRPr="007E6D23">
        <w:rPr>
          <w:sz w:val="20"/>
          <w:szCs w:val="20"/>
        </w:rPr>
        <w:t xml:space="preserve"> tager en faglig erhvervsuddannelse (</w:t>
      </w:r>
      <w:r>
        <w:rPr>
          <w:sz w:val="20"/>
          <w:szCs w:val="20"/>
        </w:rPr>
        <w:t xml:space="preserve">Pædagogisk </w:t>
      </w:r>
      <w:r w:rsidR="00F71EB4" w:rsidRPr="007E6D23">
        <w:rPr>
          <w:sz w:val="20"/>
          <w:szCs w:val="20"/>
        </w:rPr>
        <w:t>assistent</w:t>
      </w:r>
      <w:r w:rsidR="006C1916" w:rsidRPr="007E6D23">
        <w:rPr>
          <w:sz w:val="20"/>
          <w:szCs w:val="20"/>
        </w:rPr>
        <w:t>uddannelsen) samtidig med, at eleven</w:t>
      </w:r>
      <w:r w:rsidR="00F71EB4" w:rsidRPr="007E6D23">
        <w:rPr>
          <w:sz w:val="20"/>
          <w:szCs w:val="20"/>
        </w:rPr>
        <w:t xml:space="preserve"> tager fag på gymnasiale niveauer.</w:t>
      </w:r>
    </w:p>
    <w:p w14:paraId="37A6EFBF" w14:textId="77777777" w:rsidR="00F71EB4" w:rsidRPr="007E6D23" w:rsidRDefault="00F71EB4">
      <w:pPr>
        <w:rPr>
          <w:sz w:val="20"/>
          <w:szCs w:val="20"/>
        </w:rPr>
      </w:pPr>
    </w:p>
    <w:p w14:paraId="1A4852D2" w14:textId="28E3DAFA" w:rsidR="00F71EB4" w:rsidRDefault="00F71EB4">
      <w:pPr>
        <w:rPr>
          <w:sz w:val="20"/>
          <w:szCs w:val="20"/>
        </w:rPr>
      </w:pPr>
      <w:r w:rsidRPr="007E6D23">
        <w:rPr>
          <w:sz w:val="20"/>
          <w:szCs w:val="20"/>
        </w:rPr>
        <w:t xml:space="preserve">Efter en gennemført EUX Velfærd </w:t>
      </w:r>
      <w:r w:rsidR="00285314">
        <w:rPr>
          <w:sz w:val="20"/>
          <w:szCs w:val="20"/>
        </w:rPr>
        <w:t>PA</w:t>
      </w:r>
      <w:r w:rsidR="006C1916" w:rsidRPr="007E6D23">
        <w:rPr>
          <w:sz w:val="20"/>
          <w:szCs w:val="20"/>
        </w:rPr>
        <w:t xml:space="preserve"> er eleve</w:t>
      </w:r>
      <w:r w:rsidR="007D23EE" w:rsidRPr="007E6D23">
        <w:rPr>
          <w:sz w:val="20"/>
          <w:szCs w:val="20"/>
        </w:rPr>
        <w:t>n</w:t>
      </w:r>
      <w:r w:rsidR="00285314">
        <w:rPr>
          <w:sz w:val="20"/>
          <w:szCs w:val="20"/>
        </w:rPr>
        <w:t xml:space="preserve"> kvalificeret til at arbejde på børne- og ungeområdet</w:t>
      </w:r>
      <w:r w:rsidRPr="007E6D23">
        <w:rPr>
          <w:sz w:val="20"/>
          <w:szCs w:val="20"/>
        </w:rPr>
        <w:t xml:space="preserve"> som </w:t>
      </w:r>
      <w:r w:rsidR="00285314">
        <w:rPr>
          <w:sz w:val="20"/>
          <w:szCs w:val="20"/>
        </w:rPr>
        <w:t xml:space="preserve">pædagogisk </w:t>
      </w:r>
      <w:r w:rsidR="006C1916" w:rsidRPr="007E6D23">
        <w:rPr>
          <w:sz w:val="20"/>
          <w:szCs w:val="20"/>
        </w:rPr>
        <w:t>assistent. Eleven</w:t>
      </w:r>
      <w:r w:rsidRPr="007E6D23">
        <w:rPr>
          <w:sz w:val="20"/>
          <w:szCs w:val="20"/>
        </w:rPr>
        <w:t xml:space="preserve"> har også mulighed for at søge ind på videregående udda</w:t>
      </w:r>
      <w:r w:rsidR="006C1916" w:rsidRPr="007E6D23">
        <w:rPr>
          <w:sz w:val="20"/>
          <w:szCs w:val="20"/>
        </w:rPr>
        <w:t>nnelser på samme vilkår, som efter</w:t>
      </w:r>
      <w:r w:rsidRPr="007E6D23">
        <w:rPr>
          <w:sz w:val="20"/>
          <w:szCs w:val="20"/>
        </w:rPr>
        <w:t xml:space="preserve"> andre gymnasiale uddannelser.</w:t>
      </w:r>
    </w:p>
    <w:p w14:paraId="639E135C" w14:textId="77777777" w:rsidR="00B06486" w:rsidRDefault="00B06486">
      <w:pPr>
        <w:rPr>
          <w:sz w:val="20"/>
          <w:szCs w:val="20"/>
        </w:rPr>
      </w:pPr>
    </w:p>
    <w:p w14:paraId="42599ECB" w14:textId="20E71B11" w:rsidR="00B06486" w:rsidRPr="007E6D23" w:rsidRDefault="00B06486">
      <w:pPr>
        <w:rPr>
          <w:sz w:val="20"/>
          <w:szCs w:val="20"/>
        </w:rPr>
      </w:pPr>
      <w:r>
        <w:rPr>
          <w:sz w:val="20"/>
          <w:szCs w:val="20"/>
        </w:rPr>
        <w:t>I</w:t>
      </w:r>
      <w:r w:rsidR="00285314">
        <w:rPr>
          <w:sz w:val="20"/>
          <w:szCs w:val="20"/>
        </w:rPr>
        <w:t xml:space="preserve"> forbindelse med EUX Velfærd PA</w:t>
      </w:r>
      <w:r>
        <w:rPr>
          <w:sz w:val="20"/>
          <w:szCs w:val="20"/>
        </w:rPr>
        <w:t xml:space="preserve"> samarbejder SOSU Østjylland med Aarhus TECH omkring gennemførelse af fag på A- og B-niveau samt faget Kommunikation og IT på C-niveau. </w:t>
      </w:r>
    </w:p>
    <w:p w14:paraId="032D9A95" w14:textId="77777777" w:rsidR="008D6827" w:rsidRDefault="008D6827">
      <w:pPr>
        <w:pBdr>
          <w:bottom w:val="single" w:sz="6" w:space="1" w:color="auto"/>
        </w:pBdr>
      </w:pPr>
    </w:p>
    <w:p w14:paraId="078FE886" w14:textId="77777777" w:rsidR="00FD74AF" w:rsidRDefault="00FD74AF"/>
    <w:sdt>
      <w:sdtPr>
        <w:rPr>
          <w:rFonts w:asciiTheme="minorHAnsi" w:eastAsiaTheme="minorHAnsi" w:hAnsiTheme="minorHAnsi" w:cstheme="minorBidi"/>
          <w:color w:val="auto"/>
          <w:sz w:val="22"/>
          <w:szCs w:val="22"/>
          <w:lang w:eastAsia="en-US"/>
        </w:rPr>
        <w:id w:val="1460305639"/>
        <w:docPartObj>
          <w:docPartGallery w:val="Table of Contents"/>
          <w:docPartUnique/>
        </w:docPartObj>
      </w:sdtPr>
      <w:sdtEndPr>
        <w:rPr>
          <w:b/>
          <w:bCs/>
        </w:rPr>
      </w:sdtEndPr>
      <w:sdtContent>
        <w:p w14:paraId="36D81E78" w14:textId="77777777" w:rsidR="00FD74AF" w:rsidRDefault="00FD74AF">
          <w:pPr>
            <w:pStyle w:val="Overskrift"/>
          </w:pPr>
          <w:r>
            <w:t>Indhold</w:t>
          </w:r>
        </w:p>
        <w:p w14:paraId="61267577" w14:textId="176CECB5" w:rsidR="00892284" w:rsidRDefault="00FD74AF">
          <w:pPr>
            <w:pStyle w:val="Indholdsfortegnelse1"/>
            <w:tabs>
              <w:tab w:val="right" w:leader="dot" w:pos="9628"/>
            </w:tabs>
            <w:rPr>
              <w:rFonts w:eastAsiaTheme="minorEastAsia"/>
              <w:noProof/>
              <w:lang w:eastAsia="da-DK"/>
            </w:rPr>
          </w:pPr>
          <w:r>
            <w:fldChar w:fldCharType="begin"/>
          </w:r>
          <w:r>
            <w:instrText xml:space="preserve"> TOC \o "1-3" \h \z \u </w:instrText>
          </w:r>
          <w:r>
            <w:fldChar w:fldCharType="separate"/>
          </w:r>
          <w:hyperlink w:anchor="_Toc494786236" w:history="1">
            <w:r w:rsidR="00892284" w:rsidRPr="003E7E94">
              <w:rPr>
                <w:rStyle w:val="Hyperlink"/>
                <w:noProof/>
              </w:rPr>
              <w:t>EUX Velfærd</w:t>
            </w:r>
            <w:r w:rsidR="00892284">
              <w:rPr>
                <w:noProof/>
                <w:webHidden/>
              </w:rPr>
              <w:tab/>
            </w:r>
            <w:r w:rsidR="00892284">
              <w:rPr>
                <w:noProof/>
                <w:webHidden/>
              </w:rPr>
              <w:fldChar w:fldCharType="begin"/>
            </w:r>
            <w:r w:rsidR="00892284">
              <w:rPr>
                <w:noProof/>
                <w:webHidden/>
              </w:rPr>
              <w:instrText xml:space="preserve"> PAGEREF _Toc494786236 \h </w:instrText>
            </w:r>
            <w:r w:rsidR="00892284">
              <w:rPr>
                <w:noProof/>
                <w:webHidden/>
              </w:rPr>
            </w:r>
            <w:r w:rsidR="00892284">
              <w:rPr>
                <w:noProof/>
                <w:webHidden/>
              </w:rPr>
              <w:fldChar w:fldCharType="separate"/>
            </w:r>
            <w:r w:rsidR="00892284">
              <w:rPr>
                <w:noProof/>
                <w:webHidden/>
              </w:rPr>
              <w:t>1</w:t>
            </w:r>
            <w:r w:rsidR="00892284">
              <w:rPr>
                <w:noProof/>
                <w:webHidden/>
              </w:rPr>
              <w:fldChar w:fldCharType="end"/>
            </w:r>
          </w:hyperlink>
        </w:p>
        <w:p w14:paraId="1B753F35" w14:textId="45044BE2" w:rsidR="00892284" w:rsidRDefault="0046713B">
          <w:pPr>
            <w:pStyle w:val="Indholdsfortegnelse2"/>
            <w:tabs>
              <w:tab w:val="right" w:leader="dot" w:pos="9628"/>
            </w:tabs>
            <w:rPr>
              <w:rFonts w:eastAsiaTheme="minorEastAsia"/>
              <w:noProof/>
              <w:lang w:eastAsia="da-DK"/>
            </w:rPr>
          </w:pPr>
          <w:hyperlink w:anchor="_Toc494786237" w:history="1">
            <w:r w:rsidR="00892284" w:rsidRPr="003E7E94">
              <w:rPr>
                <w:rStyle w:val="Hyperlink"/>
                <w:noProof/>
              </w:rPr>
              <w:t>Lovgivning</w:t>
            </w:r>
            <w:r w:rsidR="00892284">
              <w:rPr>
                <w:noProof/>
                <w:webHidden/>
              </w:rPr>
              <w:tab/>
            </w:r>
            <w:r w:rsidR="00892284">
              <w:rPr>
                <w:noProof/>
                <w:webHidden/>
              </w:rPr>
              <w:fldChar w:fldCharType="begin"/>
            </w:r>
            <w:r w:rsidR="00892284">
              <w:rPr>
                <w:noProof/>
                <w:webHidden/>
              </w:rPr>
              <w:instrText xml:space="preserve"> PAGEREF _Toc494786237 \h </w:instrText>
            </w:r>
            <w:r w:rsidR="00892284">
              <w:rPr>
                <w:noProof/>
                <w:webHidden/>
              </w:rPr>
            </w:r>
            <w:r w:rsidR="00892284">
              <w:rPr>
                <w:noProof/>
                <w:webHidden/>
              </w:rPr>
              <w:fldChar w:fldCharType="separate"/>
            </w:r>
            <w:r w:rsidR="00892284">
              <w:rPr>
                <w:noProof/>
                <w:webHidden/>
              </w:rPr>
              <w:t>3</w:t>
            </w:r>
            <w:r w:rsidR="00892284">
              <w:rPr>
                <w:noProof/>
                <w:webHidden/>
              </w:rPr>
              <w:fldChar w:fldCharType="end"/>
            </w:r>
          </w:hyperlink>
        </w:p>
        <w:p w14:paraId="7C069A15" w14:textId="4AE81052" w:rsidR="00892284" w:rsidRDefault="0046713B">
          <w:pPr>
            <w:pStyle w:val="Indholdsfortegnelse2"/>
            <w:tabs>
              <w:tab w:val="right" w:leader="dot" w:pos="9628"/>
            </w:tabs>
            <w:rPr>
              <w:rFonts w:eastAsiaTheme="minorEastAsia"/>
              <w:noProof/>
              <w:lang w:eastAsia="da-DK"/>
            </w:rPr>
          </w:pPr>
          <w:hyperlink w:anchor="_Toc494786238" w:history="1">
            <w:r w:rsidR="00892284" w:rsidRPr="003E7E94">
              <w:rPr>
                <w:rStyle w:val="Hyperlink"/>
                <w:noProof/>
              </w:rPr>
              <w:t>Adgang til uddannelsen</w:t>
            </w:r>
            <w:r w:rsidR="00892284">
              <w:rPr>
                <w:noProof/>
                <w:webHidden/>
              </w:rPr>
              <w:tab/>
            </w:r>
            <w:r w:rsidR="00892284">
              <w:rPr>
                <w:noProof/>
                <w:webHidden/>
              </w:rPr>
              <w:fldChar w:fldCharType="begin"/>
            </w:r>
            <w:r w:rsidR="00892284">
              <w:rPr>
                <w:noProof/>
                <w:webHidden/>
              </w:rPr>
              <w:instrText xml:space="preserve"> PAGEREF _Toc494786238 \h </w:instrText>
            </w:r>
            <w:r w:rsidR="00892284">
              <w:rPr>
                <w:noProof/>
                <w:webHidden/>
              </w:rPr>
            </w:r>
            <w:r w:rsidR="00892284">
              <w:rPr>
                <w:noProof/>
                <w:webHidden/>
              </w:rPr>
              <w:fldChar w:fldCharType="separate"/>
            </w:r>
            <w:r w:rsidR="00892284">
              <w:rPr>
                <w:noProof/>
                <w:webHidden/>
              </w:rPr>
              <w:t>3</w:t>
            </w:r>
            <w:r w:rsidR="00892284">
              <w:rPr>
                <w:noProof/>
                <w:webHidden/>
              </w:rPr>
              <w:fldChar w:fldCharType="end"/>
            </w:r>
          </w:hyperlink>
        </w:p>
        <w:p w14:paraId="245222EC" w14:textId="3071E3F6" w:rsidR="00892284" w:rsidRDefault="0046713B">
          <w:pPr>
            <w:pStyle w:val="Indholdsfortegnelse2"/>
            <w:tabs>
              <w:tab w:val="right" w:leader="dot" w:pos="9628"/>
            </w:tabs>
            <w:rPr>
              <w:rFonts w:eastAsiaTheme="minorEastAsia"/>
              <w:noProof/>
              <w:lang w:eastAsia="da-DK"/>
            </w:rPr>
          </w:pPr>
          <w:hyperlink w:anchor="_Toc494786239" w:history="1">
            <w:r w:rsidR="00892284" w:rsidRPr="003E7E94">
              <w:rPr>
                <w:rStyle w:val="Hyperlink"/>
                <w:noProof/>
              </w:rPr>
              <w:t>Uddannelsens opbygning</w:t>
            </w:r>
            <w:r w:rsidR="00892284">
              <w:rPr>
                <w:noProof/>
                <w:webHidden/>
              </w:rPr>
              <w:tab/>
            </w:r>
            <w:r w:rsidR="00892284">
              <w:rPr>
                <w:noProof/>
                <w:webHidden/>
              </w:rPr>
              <w:fldChar w:fldCharType="begin"/>
            </w:r>
            <w:r w:rsidR="00892284">
              <w:rPr>
                <w:noProof/>
                <w:webHidden/>
              </w:rPr>
              <w:instrText xml:space="preserve"> PAGEREF _Toc494786239 \h </w:instrText>
            </w:r>
            <w:r w:rsidR="00892284">
              <w:rPr>
                <w:noProof/>
                <w:webHidden/>
              </w:rPr>
            </w:r>
            <w:r w:rsidR="00892284">
              <w:rPr>
                <w:noProof/>
                <w:webHidden/>
              </w:rPr>
              <w:fldChar w:fldCharType="separate"/>
            </w:r>
            <w:r w:rsidR="00892284">
              <w:rPr>
                <w:noProof/>
                <w:webHidden/>
              </w:rPr>
              <w:t>9</w:t>
            </w:r>
            <w:r w:rsidR="00892284">
              <w:rPr>
                <w:noProof/>
                <w:webHidden/>
              </w:rPr>
              <w:fldChar w:fldCharType="end"/>
            </w:r>
          </w:hyperlink>
        </w:p>
        <w:p w14:paraId="7E1284FB" w14:textId="155F9E8A" w:rsidR="00892284" w:rsidRDefault="0046713B">
          <w:pPr>
            <w:pStyle w:val="Indholdsfortegnelse3"/>
            <w:tabs>
              <w:tab w:val="right" w:leader="dot" w:pos="9628"/>
            </w:tabs>
            <w:rPr>
              <w:rFonts w:eastAsiaTheme="minorEastAsia"/>
              <w:noProof/>
              <w:lang w:eastAsia="da-DK"/>
            </w:rPr>
          </w:pPr>
          <w:hyperlink w:anchor="_Toc494786240" w:history="1">
            <w:r w:rsidR="00892284" w:rsidRPr="003E7E94">
              <w:rPr>
                <w:rStyle w:val="Hyperlink"/>
                <w:noProof/>
              </w:rPr>
              <w:t>Grundforløbets første del</w:t>
            </w:r>
            <w:r w:rsidR="00892284">
              <w:rPr>
                <w:noProof/>
                <w:webHidden/>
              </w:rPr>
              <w:tab/>
            </w:r>
            <w:r w:rsidR="00892284">
              <w:rPr>
                <w:noProof/>
                <w:webHidden/>
              </w:rPr>
              <w:fldChar w:fldCharType="begin"/>
            </w:r>
            <w:r w:rsidR="00892284">
              <w:rPr>
                <w:noProof/>
                <w:webHidden/>
              </w:rPr>
              <w:instrText xml:space="preserve"> PAGEREF _Toc494786240 \h </w:instrText>
            </w:r>
            <w:r w:rsidR="00892284">
              <w:rPr>
                <w:noProof/>
                <w:webHidden/>
              </w:rPr>
            </w:r>
            <w:r w:rsidR="00892284">
              <w:rPr>
                <w:noProof/>
                <w:webHidden/>
              </w:rPr>
              <w:fldChar w:fldCharType="separate"/>
            </w:r>
            <w:r w:rsidR="00892284">
              <w:rPr>
                <w:noProof/>
                <w:webHidden/>
              </w:rPr>
              <w:t>9</w:t>
            </w:r>
            <w:r w:rsidR="00892284">
              <w:rPr>
                <w:noProof/>
                <w:webHidden/>
              </w:rPr>
              <w:fldChar w:fldCharType="end"/>
            </w:r>
          </w:hyperlink>
        </w:p>
        <w:p w14:paraId="27849BCE" w14:textId="4498E46A" w:rsidR="00892284" w:rsidRDefault="0046713B">
          <w:pPr>
            <w:pStyle w:val="Indholdsfortegnelse3"/>
            <w:tabs>
              <w:tab w:val="right" w:leader="dot" w:pos="9628"/>
            </w:tabs>
            <w:rPr>
              <w:rFonts w:eastAsiaTheme="minorEastAsia"/>
              <w:noProof/>
              <w:lang w:eastAsia="da-DK"/>
            </w:rPr>
          </w:pPr>
          <w:hyperlink w:anchor="_Toc494786241" w:history="1">
            <w:r w:rsidR="00892284" w:rsidRPr="003E7E94">
              <w:rPr>
                <w:rStyle w:val="Hyperlink"/>
                <w:noProof/>
              </w:rPr>
              <w:t>Grundforløbets anden del</w:t>
            </w:r>
            <w:r w:rsidR="00892284">
              <w:rPr>
                <w:noProof/>
                <w:webHidden/>
              </w:rPr>
              <w:tab/>
            </w:r>
            <w:r w:rsidR="00892284">
              <w:rPr>
                <w:noProof/>
                <w:webHidden/>
              </w:rPr>
              <w:fldChar w:fldCharType="begin"/>
            </w:r>
            <w:r w:rsidR="00892284">
              <w:rPr>
                <w:noProof/>
                <w:webHidden/>
              </w:rPr>
              <w:instrText xml:space="preserve"> PAGEREF _Toc494786241 \h </w:instrText>
            </w:r>
            <w:r w:rsidR="00892284">
              <w:rPr>
                <w:noProof/>
                <w:webHidden/>
              </w:rPr>
            </w:r>
            <w:r w:rsidR="00892284">
              <w:rPr>
                <w:noProof/>
                <w:webHidden/>
              </w:rPr>
              <w:fldChar w:fldCharType="separate"/>
            </w:r>
            <w:r w:rsidR="00892284">
              <w:rPr>
                <w:noProof/>
                <w:webHidden/>
              </w:rPr>
              <w:t>9</w:t>
            </w:r>
            <w:r w:rsidR="00892284">
              <w:rPr>
                <w:noProof/>
                <w:webHidden/>
              </w:rPr>
              <w:fldChar w:fldCharType="end"/>
            </w:r>
          </w:hyperlink>
        </w:p>
        <w:p w14:paraId="2559E2D0" w14:textId="33D10B5E" w:rsidR="00892284" w:rsidRDefault="0046713B">
          <w:pPr>
            <w:pStyle w:val="Indholdsfortegnelse3"/>
            <w:tabs>
              <w:tab w:val="right" w:leader="dot" w:pos="9628"/>
            </w:tabs>
            <w:rPr>
              <w:rFonts w:eastAsiaTheme="minorEastAsia"/>
              <w:noProof/>
              <w:lang w:eastAsia="da-DK"/>
            </w:rPr>
          </w:pPr>
          <w:hyperlink w:anchor="_Toc494786242" w:history="1">
            <w:r w:rsidR="00892284" w:rsidRPr="003E7E94">
              <w:rPr>
                <w:rStyle w:val="Hyperlink"/>
                <w:noProof/>
              </w:rPr>
              <w:t>Hovedforløbet</w:t>
            </w:r>
            <w:r w:rsidR="00892284">
              <w:rPr>
                <w:noProof/>
                <w:webHidden/>
              </w:rPr>
              <w:tab/>
            </w:r>
            <w:r w:rsidR="00892284">
              <w:rPr>
                <w:noProof/>
                <w:webHidden/>
              </w:rPr>
              <w:fldChar w:fldCharType="begin"/>
            </w:r>
            <w:r w:rsidR="00892284">
              <w:rPr>
                <w:noProof/>
                <w:webHidden/>
              </w:rPr>
              <w:instrText xml:space="preserve"> PAGEREF _Toc494786242 \h </w:instrText>
            </w:r>
            <w:r w:rsidR="00892284">
              <w:rPr>
                <w:noProof/>
                <w:webHidden/>
              </w:rPr>
            </w:r>
            <w:r w:rsidR="00892284">
              <w:rPr>
                <w:noProof/>
                <w:webHidden/>
              </w:rPr>
              <w:fldChar w:fldCharType="separate"/>
            </w:r>
            <w:r w:rsidR="00892284">
              <w:rPr>
                <w:noProof/>
                <w:webHidden/>
              </w:rPr>
              <w:t>11</w:t>
            </w:r>
            <w:r w:rsidR="00892284">
              <w:rPr>
                <w:noProof/>
                <w:webHidden/>
              </w:rPr>
              <w:fldChar w:fldCharType="end"/>
            </w:r>
          </w:hyperlink>
        </w:p>
        <w:p w14:paraId="045F0927" w14:textId="7E28BB91" w:rsidR="00892284" w:rsidRDefault="0046713B">
          <w:pPr>
            <w:pStyle w:val="Indholdsfortegnelse2"/>
            <w:tabs>
              <w:tab w:val="right" w:leader="dot" w:pos="9628"/>
            </w:tabs>
            <w:rPr>
              <w:rFonts w:eastAsiaTheme="minorEastAsia"/>
              <w:noProof/>
              <w:lang w:eastAsia="da-DK"/>
            </w:rPr>
          </w:pPr>
          <w:hyperlink w:anchor="_Toc494786243" w:history="1">
            <w:r w:rsidR="00892284" w:rsidRPr="003E7E94">
              <w:rPr>
                <w:rStyle w:val="Hyperlink"/>
                <w:noProof/>
              </w:rPr>
              <w:t>Overgangsordning</w:t>
            </w:r>
            <w:r w:rsidR="00892284">
              <w:rPr>
                <w:noProof/>
                <w:webHidden/>
              </w:rPr>
              <w:tab/>
            </w:r>
            <w:r w:rsidR="00892284">
              <w:rPr>
                <w:noProof/>
                <w:webHidden/>
              </w:rPr>
              <w:fldChar w:fldCharType="begin"/>
            </w:r>
            <w:r w:rsidR="00892284">
              <w:rPr>
                <w:noProof/>
                <w:webHidden/>
              </w:rPr>
              <w:instrText xml:space="preserve"> PAGEREF _Toc494786243 \h </w:instrText>
            </w:r>
            <w:r w:rsidR="00892284">
              <w:rPr>
                <w:noProof/>
                <w:webHidden/>
              </w:rPr>
            </w:r>
            <w:r w:rsidR="00892284">
              <w:rPr>
                <w:noProof/>
                <w:webHidden/>
              </w:rPr>
              <w:fldChar w:fldCharType="separate"/>
            </w:r>
            <w:r w:rsidR="00892284">
              <w:rPr>
                <w:noProof/>
                <w:webHidden/>
              </w:rPr>
              <w:t>13</w:t>
            </w:r>
            <w:r w:rsidR="00892284">
              <w:rPr>
                <w:noProof/>
                <w:webHidden/>
              </w:rPr>
              <w:fldChar w:fldCharType="end"/>
            </w:r>
          </w:hyperlink>
        </w:p>
        <w:p w14:paraId="4CEECA80" w14:textId="338775E5" w:rsidR="00892284" w:rsidRDefault="0046713B">
          <w:pPr>
            <w:pStyle w:val="Indholdsfortegnelse2"/>
            <w:tabs>
              <w:tab w:val="right" w:leader="dot" w:pos="9628"/>
            </w:tabs>
            <w:rPr>
              <w:rFonts w:eastAsiaTheme="minorEastAsia"/>
              <w:noProof/>
              <w:lang w:eastAsia="da-DK"/>
            </w:rPr>
          </w:pPr>
          <w:hyperlink w:anchor="_Toc494786244" w:history="1">
            <w:r w:rsidR="00892284" w:rsidRPr="003E7E94">
              <w:rPr>
                <w:rStyle w:val="Hyperlink"/>
                <w:noProof/>
              </w:rPr>
              <w:t>Elevtid</w:t>
            </w:r>
            <w:r w:rsidR="00892284">
              <w:rPr>
                <w:noProof/>
                <w:webHidden/>
              </w:rPr>
              <w:tab/>
            </w:r>
            <w:r w:rsidR="00892284">
              <w:rPr>
                <w:noProof/>
                <w:webHidden/>
              </w:rPr>
              <w:fldChar w:fldCharType="begin"/>
            </w:r>
            <w:r w:rsidR="00892284">
              <w:rPr>
                <w:noProof/>
                <w:webHidden/>
              </w:rPr>
              <w:instrText xml:space="preserve"> PAGEREF _Toc494786244 \h </w:instrText>
            </w:r>
            <w:r w:rsidR="00892284">
              <w:rPr>
                <w:noProof/>
                <w:webHidden/>
              </w:rPr>
            </w:r>
            <w:r w:rsidR="00892284">
              <w:rPr>
                <w:noProof/>
                <w:webHidden/>
              </w:rPr>
              <w:fldChar w:fldCharType="separate"/>
            </w:r>
            <w:r w:rsidR="00892284">
              <w:rPr>
                <w:noProof/>
                <w:webHidden/>
              </w:rPr>
              <w:t>13</w:t>
            </w:r>
            <w:r w:rsidR="00892284">
              <w:rPr>
                <w:noProof/>
                <w:webHidden/>
              </w:rPr>
              <w:fldChar w:fldCharType="end"/>
            </w:r>
          </w:hyperlink>
        </w:p>
        <w:p w14:paraId="7FDB6637" w14:textId="4564B7E1" w:rsidR="00892284" w:rsidRDefault="0046713B">
          <w:pPr>
            <w:pStyle w:val="Indholdsfortegnelse2"/>
            <w:tabs>
              <w:tab w:val="right" w:leader="dot" w:pos="9628"/>
            </w:tabs>
            <w:rPr>
              <w:rFonts w:eastAsiaTheme="minorEastAsia"/>
              <w:noProof/>
              <w:lang w:eastAsia="da-DK"/>
            </w:rPr>
          </w:pPr>
          <w:hyperlink w:anchor="_Toc494786245" w:history="1">
            <w:r w:rsidR="00892284" w:rsidRPr="003E7E94">
              <w:rPr>
                <w:rStyle w:val="Hyperlink"/>
                <w:noProof/>
              </w:rPr>
              <w:t>Uddannelsens fag</w:t>
            </w:r>
            <w:r w:rsidR="00892284">
              <w:rPr>
                <w:noProof/>
                <w:webHidden/>
              </w:rPr>
              <w:tab/>
            </w:r>
            <w:r w:rsidR="00892284">
              <w:rPr>
                <w:noProof/>
                <w:webHidden/>
              </w:rPr>
              <w:fldChar w:fldCharType="begin"/>
            </w:r>
            <w:r w:rsidR="00892284">
              <w:rPr>
                <w:noProof/>
                <w:webHidden/>
              </w:rPr>
              <w:instrText xml:space="preserve"> PAGEREF _Toc494786245 \h </w:instrText>
            </w:r>
            <w:r w:rsidR="00892284">
              <w:rPr>
                <w:noProof/>
                <w:webHidden/>
              </w:rPr>
            </w:r>
            <w:r w:rsidR="00892284">
              <w:rPr>
                <w:noProof/>
                <w:webHidden/>
              </w:rPr>
              <w:fldChar w:fldCharType="separate"/>
            </w:r>
            <w:r w:rsidR="00892284">
              <w:rPr>
                <w:noProof/>
                <w:webHidden/>
              </w:rPr>
              <w:t>13</w:t>
            </w:r>
            <w:r w:rsidR="00892284">
              <w:rPr>
                <w:noProof/>
                <w:webHidden/>
              </w:rPr>
              <w:fldChar w:fldCharType="end"/>
            </w:r>
          </w:hyperlink>
        </w:p>
        <w:p w14:paraId="1EED4465" w14:textId="3F8257B2" w:rsidR="00892284" w:rsidRDefault="0046713B">
          <w:pPr>
            <w:pStyle w:val="Indholdsfortegnelse3"/>
            <w:tabs>
              <w:tab w:val="right" w:leader="dot" w:pos="9628"/>
            </w:tabs>
            <w:rPr>
              <w:rFonts w:eastAsiaTheme="minorEastAsia"/>
              <w:noProof/>
              <w:lang w:eastAsia="da-DK"/>
            </w:rPr>
          </w:pPr>
          <w:hyperlink w:anchor="_Toc494786246" w:history="1">
            <w:r w:rsidR="00892284" w:rsidRPr="003E7E94">
              <w:rPr>
                <w:rStyle w:val="Hyperlink"/>
                <w:noProof/>
              </w:rPr>
              <w:t>Terminsprøve</w:t>
            </w:r>
            <w:r w:rsidR="00892284">
              <w:rPr>
                <w:noProof/>
                <w:webHidden/>
              </w:rPr>
              <w:tab/>
            </w:r>
            <w:r w:rsidR="00892284">
              <w:rPr>
                <w:noProof/>
                <w:webHidden/>
              </w:rPr>
              <w:fldChar w:fldCharType="begin"/>
            </w:r>
            <w:r w:rsidR="00892284">
              <w:rPr>
                <w:noProof/>
                <w:webHidden/>
              </w:rPr>
              <w:instrText xml:space="preserve"> PAGEREF _Toc494786246 \h </w:instrText>
            </w:r>
            <w:r w:rsidR="00892284">
              <w:rPr>
                <w:noProof/>
                <w:webHidden/>
              </w:rPr>
            </w:r>
            <w:r w:rsidR="00892284">
              <w:rPr>
                <w:noProof/>
                <w:webHidden/>
              </w:rPr>
              <w:fldChar w:fldCharType="separate"/>
            </w:r>
            <w:r w:rsidR="00892284">
              <w:rPr>
                <w:noProof/>
                <w:webHidden/>
              </w:rPr>
              <w:t>14</w:t>
            </w:r>
            <w:r w:rsidR="00892284">
              <w:rPr>
                <w:noProof/>
                <w:webHidden/>
              </w:rPr>
              <w:fldChar w:fldCharType="end"/>
            </w:r>
          </w:hyperlink>
        </w:p>
        <w:p w14:paraId="0F658646" w14:textId="0FC67758" w:rsidR="00892284" w:rsidRDefault="0046713B">
          <w:pPr>
            <w:pStyle w:val="Indholdsfortegnelse2"/>
            <w:tabs>
              <w:tab w:val="right" w:leader="dot" w:pos="9628"/>
            </w:tabs>
            <w:rPr>
              <w:rFonts w:eastAsiaTheme="minorEastAsia"/>
              <w:noProof/>
              <w:lang w:eastAsia="da-DK"/>
            </w:rPr>
          </w:pPr>
          <w:hyperlink w:anchor="_Toc494786247" w:history="1">
            <w:r w:rsidR="00892284" w:rsidRPr="003E7E94">
              <w:rPr>
                <w:rStyle w:val="Hyperlink"/>
                <w:noProof/>
              </w:rPr>
              <w:t>Bedømmelsesplan</w:t>
            </w:r>
            <w:r w:rsidR="00892284">
              <w:rPr>
                <w:noProof/>
                <w:webHidden/>
              </w:rPr>
              <w:tab/>
            </w:r>
            <w:r w:rsidR="00892284">
              <w:rPr>
                <w:noProof/>
                <w:webHidden/>
              </w:rPr>
              <w:fldChar w:fldCharType="begin"/>
            </w:r>
            <w:r w:rsidR="00892284">
              <w:rPr>
                <w:noProof/>
                <w:webHidden/>
              </w:rPr>
              <w:instrText xml:space="preserve"> PAGEREF _Toc494786247 \h </w:instrText>
            </w:r>
            <w:r w:rsidR="00892284">
              <w:rPr>
                <w:noProof/>
                <w:webHidden/>
              </w:rPr>
            </w:r>
            <w:r w:rsidR="00892284">
              <w:rPr>
                <w:noProof/>
                <w:webHidden/>
              </w:rPr>
              <w:fldChar w:fldCharType="separate"/>
            </w:r>
            <w:r w:rsidR="00892284">
              <w:rPr>
                <w:noProof/>
                <w:webHidden/>
              </w:rPr>
              <w:t>14</w:t>
            </w:r>
            <w:r w:rsidR="00892284">
              <w:rPr>
                <w:noProof/>
                <w:webHidden/>
              </w:rPr>
              <w:fldChar w:fldCharType="end"/>
            </w:r>
          </w:hyperlink>
        </w:p>
        <w:p w14:paraId="44DCEC05" w14:textId="353B40E1" w:rsidR="00892284" w:rsidRDefault="0046713B">
          <w:pPr>
            <w:pStyle w:val="Indholdsfortegnelse3"/>
            <w:tabs>
              <w:tab w:val="right" w:leader="dot" w:pos="9628"/>
            </w:tabs>
            <w:rPr>
              <w:rFonts w:eastAsiaTheme="minorEastAsia"/>
              <w:noProof/>
              <w:lang w:eastAsia="da-DK"/>
            </w:rPr>
          </w:pPr>
          <w:hyperlink w:anchor="_Toc494786248" w:history="1">
            <w:r w:rsidR="00892284" w:rsidRPr="003E7E94">
              <w:rPr>
                <w:rStyle w:val="Hyperlink"/>
                <w:noProof/>
              </w:rPr>
              <w:t>Større skriftlig opgave</w:t>
            </w:r>
            <w:r w:rsidR="00892284">
              <w:rPr>
                <w:noProof/>
                <w:webHidden/>
              </w:rPr>
              <w:tab/>
            </w:r>
            <w:r w:rsidR="00892284">
              <w:rPr>
                <w:noProof/>
                <w:webHidden/>
              </w:rPr>
              <w:fldChar w:fldCharType="begin"/>
            </w:r>
            <w:r w:rsidR="00892284">
              <w:rPr>
                <w:noProof/>
                <w:webHidden/>
              </w:rPr>
              <w:instrText xml:space="preserve"> PAGEREF _Toc494786248 \h </w:instrText>
            </w:r>
            <w:r w:rsidR="00892284">
              <w:rPr>
                <w:noProof/>
                <w:webHidden/>
              </w:rPr>
            </w:r>
            <w:r w:rsidR="00892284">
              <w:rPr>
                <w:noProof/>
                <w:webHidden/>
              </w:rPr>
              <w:fldChar w:fldCharType="separate"/>
            </w:r>
            <w:r w:rsidR="00892284">
              <w:rPr>
                <w:noProof/>
                <w:webHidden/>
              </w:rPr>
              <w:t>15</w:t>
            </w:r>
            <w:r w:rsidR="00892284">
              <w:rPr>
                <w:noProof/>
                <w:webHidden/>
              </w:rPr>
              <w:fldChar w:fldCharType="end"/>
            </w:r>
          </w:hyperlink>
        </w:p>
        <w:p w14:paraId="6A574552" w14:textId="6A4CAF7A" w:rsidR="00892284" w:rsidRDefault="0046713B">
          <w:pPr>
            <w:pStyle w:val="Indholdsfortegnelse3"/>
            <w:tabs>
              <w:tab w:val="right" w:leader="dot" w:pos="9628"/>
            </w:tabs>
            <w:rPr>
              <w:rFonts w:eastAsiaTheme="minorEastAsia"/>
              <w:noProof/>
              <w:lang w:eastAsia="da-DK"/>
            </w:rPr>
          </w:pPr>
          <w:hyperlink w:anchor="_Toc494786249" w:history="1">
            <w:r w:rsidR="00892284" w:rsidRPr="003E7E94">
              <w:rPr>
                <w:rStyle w:val="Hyperlink"/>
                <w:noProof/>
              </w:rPr>
              <w:t>Sygdom under større skriftlig opgave</w:t>
            </w:r>
            <w:r w:rsidR="00892284">
              <w:rPr>
                <w:noProof/>
                <w:webHidden/>
              </w:rPr>
              <w:tab/>
            </w:r>
            <w:r w:rsidR="00892284">
              <w:rPr>
                <w:noProof/>
                <w:webHidden/>
              </w:rPr>
              <w:fldChar w:fldCharType="begin"/>
            </w:r>
            <w:r w:rsidR="00892284">
              <w:rPr>
                <w:noProof/>
                <w:webHidden/>
              </w:rPr>
              <w:instrText xml:space="preserve"> PAGEREF _Toc494786249 \h </w:instrText>
            </w:r>
            <w:r w:rsidR="00892284">
              <w:rPr>
                <w:noProof/>
                <w:webHidden/>
              </w:rPr>
            </w:r>
            <w:r w:rsidR="00892284">
              <w:rPr>
                <w:noProof/>
                <w:webHidden/>
              </w:rPr>
              <w:fldChar w:fldCharType="separate"/>
            </w:r>
            <w:r w:rsidR="00892284">
              <w:rPr>
                <w:noProof/>
                <w:webHidden/>
              </w:rPr>
              <w:t>15</w:t>
            </w:r>
            <w:r w:rsidR="00892284">
              <w:rPr>
                <w:noProof/>
                <w:webHidden/>
              </w:rPr>
              <w:fldChar w:fldCharType="end"/>
            </w:r>
          </w:hyperlink>
        </w:p>
        <w:p w14:paraId="310B3BE6" w14:textId="3092EDC0" w:rsidR="00892284" w:rsidRDefault="0046713B">
          <w:pPr>
            <w:pStyle w:val="Indholdsfortegnelse3"/>
            <w:tabs>
              <w:tab w:val="right" w:leader="dot" w:pos="9628"/>
            </w:tabs>
            <w:rPr>
              <w:rFonts w:eastAsiaTheme="minorEastAsia"/>
              <w:noProof/>
              <w:lang w:eastAsia="da-DK"/>
            </w:rPr>
          </w:pPr>
          <w:hyperlink w:anchor="_Toc494786250" w:history="1">
            <w:r w:rsidR="00892284" w:rsidRPr="003E7E94">
              <w:rPr>
                <w:rStyle w:val="Hyperlink"/>
                <w:noProof/>
              </w:rPr>
              <w:t>Eksamensprojekt</w:t>
            </w:r>
            <w:r w:rsidR="00892284">
              <w:rPr>
                <w:noProof/>
                <w:webHidden/>
              </w:rPr>
              <w:tab/>
            </w:r>
            <w:r w:rsidR="00892284">
              <w:rPr>
                <w:noProof/>
                <w:webHidden/>
              </w:rPr>
              <w:fldChar w:fldCharType="begin"/>
            </w:r>
            <w:r w:rsidR="00892284">
              <w:rPr>
                <w:noProof/>
                <w:webHidden/>
              </w:rPr>
              <w:instrText xml:space="preserve"> PAGEREF _Toc494786250 \h </w:instrText>
            </w:r>
            <w:r w:rsidR="00892284">
              <w:rPr>
                <w:noProof/>
                <w:webHidden/>
              </w:rPr>
            </w:r>
            <w:r w:rsidR="00892284">
              <w:rPr>
                <w:noProof/>
                <w:webHidden/>
              </w:rPr>
              <w:fldChar w:fldCharType="separate"/>
            </w:r>
            <w:r w:rsidR="00892284">
              <w:rPr>
                <w:noProof/>
                <w:webHidden/>
              </w:rPr>
              <w:t>16</w:t>
            </w:r>
            <w:r w:rsidR="00892284">
              <w:rPr>
                <w:noProof/>
                <w:webHidden/>
              </w:rPr>
              <w:fldChar w:fldCharType="end"/>
            </w:r>
          </w:hyperlink>
        </w:p>
        <w:p w14:paraId="1705A99E" w14:textId="51669E3D" w:rsidR="00892284" w:rsidRDefault="0046713B">
          <w:pPr>
            <w:pStyle w:val="Indholdsfortegnelse3"/>
            <w:tabs>
              <w:tab w:val="right" w:leader="dot" w:pos="9628"/>
            </w:tabs>
            <w:rPr>
              <w:rFonts w:eastAsiaTheme="minorEastAsia"/>
              <w:noProof/>
              <w:lang w:eastAsia="da-DK"/>
            </w:rPr>
          </w:pPr>
          <w:hyperlink w:anchor="_Toc494786251" w:history="1">
            <w:r w:rsidR="00892284" w:rsidRPr="003E7E94">
              <w:rPr>
                <w:rStyle w:val="Hyperlink"/>
                <w:noProof/>
              </w:rPr>
              <w:t>Sygdom under eksamensprojektet</w:t>
            </w:r>
            <w:r w:rsidR="00892284">
              <w:rPr>
                <w:noProof/>
                <w:webHidden/>
              </w:rPr>
              <w:tab/>
            </w:r>
            <w:r w:rsidR="00892284">
              <w:rPr>
                <w:noProof/>
                <w:webHidden/>
              </w:rPr>
              <w:fldChar w:fldCharType="begin"/>
            </w:r>
            <w:r w:rsidR="00892284">
              <w:rPr>
                <w:noProof/>
                <w:webHidden/>
              </w:rPr>
              <w:instrText xml:space="preserve"> PAGEREF _Toc494786251 \h </w:instrText>
            </w:r>
            <w:r w:rsidR="00892284">
              <w:rPr>
                <w:noProof/>
                <w:webHidden/>
              </w:rPr>
            </w:r>
            <w:r w:rsidR="00892284">
              <w:rPr>
                <w:noProof/>
                <w:webHidden/>
              </w:rPr>
              <w:fldChar w:fldCharType="separate"/>
            </w:r>
            <w:r w:rsidR="00892284">
              <w:rPr>
                <w:noProof/>
                <w:webHidden/>
              </w:rPr>
              <w:t>16</w:t>
            </w:r>
            <w:r w:rsidR="00892284">
              <w:rPr>
                <w:noProof/>
                <w:webHidden/>
              </w:rPr>
              <w:fldChar w:fldCharType="end"/>
            </w:r>
          </w:hyperlink>
        </w:p>
        <w:p w14:paraId="4F48DBAD" w14:textId="44410449" w:rsidR="00892284" w:rsidRDefault="0046713B">
          <w:pPr>
            <w:pStyle w:val="Indholdsfortegnelse3"/>
            <w:tabs>
              <w:tab w:val="right" w:leader="dot" w:pos="9628"/>
            </w:tabs>
            <w:rPr>
              <w:rFonts w:eastAsiaTheme="minorEastAsia"/>
              <w:noProof/>
              <w:lang w:eastAsia="da-DK"/>
            </w:rPr>
          </w:pPr>
          <w:hyperlink w:anchor="_Toc494786252" w:history="1">
            <w:r w:rsidR="00892284" w:rsidRPr="003E7E94">
              <w:rPr>
                <w:rStyle w:val="Hyperlink"/>
                <w:noProof/>
              </w:rPr>
              <w:t>Afsluttende prøve PA</w:t>
            </w:r>
            <w:r w:rsidR="00892284">
              <w:rPr>
                <w:noProof/>
                <w:webHidden/>
              </w:rPr>
              <w:tab/>
            </w:r>
            <w:r w:rsidR="00892284">
              <w:rPr>
                <w:noProof/>
                <w:webHidden/>
              </w:rPr>
              <w:fldChar w:fldCharType="begin"/>
            </w:r>
            <w:r w:rsidR="00892284">
              <w:rPr>
                <w:noProof/>
                <w:webHidden/>
              </w:rPr>
              <w:instrText xml:space="preserve"> PAGEREF _Toc494786252 \h </w:instrText>
            </w:r>
            <w:r w:rsidR="00892284">
              <w:rPr>
                <w:noProof/>
                <w:webHidden/>
              </w:rPr>
            </w:r>
            <w:r w:rsidR="00892284">
              <w:rPr>
                <w:noProof/>
                <w:webHidden/>
              </w:rPr>
              <w:fldChar w:fldCharType="separate"/>
            </w:r>
            <w:r w:rsidR="00892284">
              <w:rPr>
                <w:noProof/>
                <w:webHidden/>
              </w:rPr>
              <w:t>17</w:t>
            </w:r>
            <w:r w:rsidR="00892284">
              <w:rPr>
                <w:noProof/>
                <w:webHidden/>
              </w:rPr>
              <w:fldChar w:fldCharType="end"/>
            </w:r>
          </w:hyperlink>
        </w:p>
        <w:p w14:paraId="39206E6A" w14:textId="59D3E610" w:rsidR="00892284" w:rsidRDefault="0046713B">
          <w:pPr>
            <w:pStyle w:val="Indholdsfortegnelse2"/>
            <w:tabs>
              <w:tab w:val="right" w:leader="dot" w:pos="9628"/>
            </w:tabs>
            <w:rPr>
              <w:rFonts w:eastAsiaTheme="minorEastAsia"/>
              <w:noProof/>
              <w:lang w:eastAsia="da-DK"/>
            </w:rPr>
          </w:pPr>
          <w:hyperlink w:anchor="_Toc494786253" w:history="1">
            <w:r w:rsidR="00892284" w:rsidRPr="003E7E94">
              <w:rPr>
                <w:rStyle w:val="Hyperlink"/>
                <w:noProof/>
              </w:rPr>
              <w:t>Prøver gymnasiale grundfag</w:t>
            </w:r>
            <w:r w:rsidR="00892284">
              <w:rPr>
                <w:noProof/>
                <w:webHidden/>
              </w:rPr>
              <w:tab/>
            </w:r>
            <w:r w:rsidR="00892284">
              <w:rPr>
                <w:noProof/>
                <w:webHidden/>
              </w:rPr>
              <w:fldChar w:fldCharType="begin"/>
            </w:r>
            <w:r w:rsidR="00892284">
              <w:rPr>
                <w:noProof/>
                <w:webHidden/>
              </w:rPr>
              <w:instrText xml:space="preserve"> PAGEREF _Toc494786253 \h </w:instrText>
            </w:r>
            <w:r w:rsidR="00892284">
              <w:rPr>
                <w:noProof/>
                <w:webHidden/>
              </w:rPr>
            </w:r>
            <w:r w:rsidR="00892284">
              <w:rPr>
                <w:noProof/>
                <w:webHidden/>
              </w:rPr>
              <w:fldChar w:fldCharType="separate"/>
            </w:r>
            <w:r w:rsidR="00892284">
              <w:rPr>
                <w:noProof/>
                <w:webHidden/>
              </w:rPr>
              <w:t>17</w:t>
            </w:r>
            <w:r w:rsidR="00892284">
              <w:rPr>
                <w:noProof/>
                <w:webHidden/>
              </w:rPr>
              <w:fldChar w:fldCharType="end"/>
            </w:r>
          </w:hyperlink>
        </w:p>
        <w:p w14:paraId="2C38A7EF" w14:textId="5C2689AE" w:rsidR="00892284" w:rsidRDefault="0046713B">
          <w:pPr>
            <w:pStyle w:val="Indholdsfortegnelse3"/>
            <w:tabs>
              <w:tab w:val="right" w:leader="dot" w:pos="9628"/>
            </w:tabs>
            <w:rPr>
              <w:rFonts w:eastAsiaTheme="minorEastAsia"/>
              <w:noProof/>
              <w:lang w:eastAsia="da-DK"/>
            </w:rPr>
          </w:pPr>
          <w:hyperlink w:anchor="_Toc494786254" w:history="1">
            <w:r w:rsidR="00892284" w:rsidRPr="003E7E94">
              <w:rPr>
                <w:rStyle w:val="Hyperlink"/>
                <w:noProof/>
              </w:rPr>
              <w:t>Adgang til prøve</w:t>
            </w:r>
            <w:r w:rsidR="00892284">
              <w:rPr>
                <w:noProof/>
                <w:webHidden/>
              </w:rPr>
              <w:tab/>
            </w:r>
            <w:r w:rsidR="00892284">
              <w:rPr>
                <w:noProof/>
                <w:webHidden/>
              </w:rPr>
              <w:fldChar w:fldCharType="begin"/>
            </w:r>
            <w:r w:rsidR="00892284">
              <w:rPr>
                <w:noProof/>
                <w:webHidden/>
              </w:rPr>
              <w:instrText xml:space="preserve"> PAGEREF _Toc494786254 \h </w:instrText>
            </w:r>
            <w:r w:rsidR="00892284">
              <w:rPr>
                <w:noProof/>
                <w:webHidden/>
              </w:rPr>
            </w:r>
            <w:r w:rsidR="00892284">
              <w:rPr>
                <w:noProof/>
                <w:webHidden/>
              </w:rPr>
              <w:fldChar w:fldCharType="separate"/>
            </w:r>
            <w:r w:rsidR="00892284">
              <w:rPr>
                <w:noProof/>
                <w:webHidden/>
              </w:rPr>
              <w:t>17</w:t>
            </w:r>
            <w:r w:rsidR="00892284">
              <w:rPr>
                <w:noProof/>
                <w:webHidden/>
              </w:rPr>
              <w:fldChar w:fldCharType="end"/>
            </w:r>
          </w:hyperlink>
        </w:p>
        <w:p w14:paraId="148F43FC" w14:textId="2B7847C7" w:rsidR="00892284" w:rsidRDefault="0046713B">
          <w:pPr>
            <w:pStyle w:val="Indholdsfortegnelse3"/>
            <w:tabs>
              <w:tab w:val="right" w:leader="dot" w:pos="9628"/>
            </w:tabs>
            <w:rPr>
              <w:rFonts w:eastAsiaTheme="minorEastAsia"/>
              <w:noProof/>
              <w:lang w:eastAsia="da-DK"/>
            </w:rPr>
          </w:pPr>
          <w:hyperlink w:anchor="_Toc494786255" w:history="1">
            <w:r w:rsidR="00892284" w:rsidRPr="003E7E94">
              <w:rPr>
                <w:rStyle w:val="Hyperlink"/>
                <w:noProof/>
              </w:rPr>
              <w:t>Konsekvenser ved sygdom eller udeblivelse</w:t>
            </w:r>
            <w:r w:rsidR="00892284">
              <w:rPr>
                <w:noProof/>
                <w:webHidden/>
              </w:rPr>
              <w:tab/>
            </w:r>
            <w:r w:rsidR="00892284">
              <w:rPr>
                <w:noProof/>
                <w:webHidden/>
              </w:rPr>
              <w:fldChar w:fldCharType="begin"/>
            </w:r>
            <w:r w:rsidR="00892284">
              <w:rPr>
                <w:noProof/>
                <w:webHidden/>
              </w:rPr>
              <w:instrText xml:space="preserve"> PAGEREF _Toc494786255 \h </w:instrText>
            </w:r>
            <w:r w:rsidR="00892284">
              <w:rPr>
                <w:noProof/>
                <w:webHidden/>
              </w:rPr>
            </w:r>
            <w:r w:rsidR="00892284">
              <w:rPr>
                <w:noProof/>
                <w:webHidden/>
              </w:rPr>
              <w:fldChar w:fldCharType="separate"/>
            </w:r>
            <w:r w:rsidR="00892284">
              <w:rPr>
                <w:noProof/>
                <w:webHidden/>
              </w:rPr>
              <w:t>17</w:t>
            </w:r>
            <w:r w:rsidR="00892284">
              <w:rPr>
                <w:noProof/>
                <w:webHidden/>
              </w:rPr>
              <w:fldChar w:fldCharType="end"/>
            </w:r>
          </w:hyperlink>
        </w:p>
        <w:p w14:paraId="572FCAF3" w14:textId="092701E5" w:rsidR="00892284" w:rsidRDefault="0046713B">
          <w:pPr>
            <w:pStyle w:val="Indholdsfortegnelse3"/>
            <w:tabs>
              <w:tab w:val="right" w:leader="dot" w:pos="9628"/>
            </w:tabs>
            <w:rPr>
              <w:rFonts w:eastAsiaTheme="minorEastAsia"/>
              <w:noProof/>
              <w:lang w:eastAsia="da-DK"/>
            </w:rPr>
          </w:pPr>
          <w:hyperlink w:anchor="_Toc494786256" w:history="1">
            <w:r w:rsidR="00892284" w:rsidRPr="003E7E94">
              <w:rPr>
                <w:rStyle w:val="Hyperlink"/>
                <w:noProof/>
              </w:rPr>
              <w:t>Anvendelse af hjælpemidler</w:t>
            </w:r>
            <w:r w:rsidR="00892284">
              <w:rPr>
                <w:noProof/>
                <w:webHidden/>
              </w:rPr>
              <w:tab/>
            </w:r>
            <w:r w:rsidR="00892284">
              <w:rPr>
                <w:noProof/>
                <w:webHidden/>
              </w:rPr>
              <w:fldChar w:fldCharType="begin"/>
            </w:r>
            <w:r w:rsidR="00892284">
              <w:rPr>
                <w:noProof/>
                <w:webHidden/>
              </w:rPr>
              <w:instrText xml:space="preserve"> PAGEREF _Toc494786256 \h </w:instrText>
            </w:r>
            <w:r w:rsidR="00892284">
              <w:rPr>
                <w:noProof/>
                <w:webHidden/>
              </w:rPr>
            </w:r>
            <w:r w:rsidR="00892284">
              <w:rPr>
                <w:noProof/>
                <w:webHidden/>
              </w:rPr>
              <w:fldChar w:fldCharType="separate"/>
            </w:r>
            <w:r w:rsidR="00892284">
              <w:rPr>
                <w:noProof/>
                <w:webHidden/>
              </w:rPr>
              <w:t>18</w:t>
            </w:r>
            <w:r w:rsidR="00892284">
              <w:rPr>
                <w:noProof/>
                <w:webHidden/>
              </w:rPr>
              <w:fldChar w:fldCharType="end"/>
            </w:r>
          </w:hyperlink>
        </w:p>
        <w:p w14:paraId="5F89B327" w14:textId="2D88ED7C" w:rsidR="00892284" w:rsidRDefault="0046713B">
          <w:pPr>
            <w:pStyle w:val="Indholdsfortegnelse3"/>
            <w:tabs>
              <w:tab w:val="right" w:leader="dot" w:pos="9628"/>
            </w:tabs>
            <w:rPr>
              <w:rFonts w:eastAsiaTheme="minorEastAsia"/>
              <w:noProof/>
              <w:lang w:eastAsia="da-DK"/>
            </w:rPr>
          </w:pPr>
          <w:hyperlink w:anchor="_Toc494786257" w:history="1">
            <w:r w:rsidR="00892284" w:rsidRPr="003E7E94">
              <w:rPr>
                <w:rStyle w:val="Hyperlink"/>
                <w:noProof/>
              </w:rPr>
              <w:t>Dansk A</w:t>
            </w:r>
            <w:r w:rsidR="00892284">
              <w:rPr>
                <w:noProof/>
                <w:webHidden/>
              </w:rPr>
              <w:tab/>
            </w:r>
            <w:r w:rsidR="00892284">
              <w:rPr>
                <w:noProof/>
                <w:webHidden/>
              </w:rPr>
              <w:fldChar w:fldCharType="begin"/>
            </w:r>
            <w:r w:rsidR="00892284">
              <w:rPr>
                <w:noProof/>
                <w:webHidden/>
              </w:rPr>
              <w:instrText xml:space="preserve"> PAGEREF _Toc494786257 \h </w:instrText>
            </w:r>
            <w:r w:rsidR="00892284">
              <w:rPr>
                <w:noProof/>
                <w:webHidden/>
              </w:rPr>
            </w:r>
            <w:r w:rsidR="00892284">
              <w:rPr>
                <w:noProof/>
                <w:webHidden/>
              </w:rPr>
              <w:fldChar w:fldCharType="separate"/>
            </w:r>
            <w:r w:rsidR="00892284">
              <w:rPr>
                <w:noProof/>
                <w:webHidden/>
              </w:rPr>
              <w:t>19</w:t>
            </w:r>
            <w:r w:rsidR="00892284">
              <w:rPr>
                <w:noProof/>
                <w:webHidden/>
              </w:rPr>
              <w:fldChar w:fldCharType="end"/>
            </w:r>
          </w:hyperlink>
        </w:p>
        <w:p w14:paraId="40AAC811" w14:textId="438EAFA7" w:rsidR="00892284" w:rsidRDefault="0046713B">
          <w:pPr>
            <w:pStyle w:val="Indholdsfortegnelse3"/>
            <w:tabs>
              <w:tab w:val="right" w:leader="dot" w:pos="9628"/>
            </w:tabs>
            <w:rPr>
              <w:rFonts w:eastAsiaTheme="minorEastAsia"/>
              <w:noProof/>
              <w:lang w:eastAsia="da-DK"/>
            </w:rPr>
          </w:pPr>
          <w:hyperlink w:anchor="_Toc494786258" w:history="1">
            <w:r w:rsidR="00892284" w:rsidRPr="003E7E94">
              <w:rPr>
                <w:rStyle w:val="Hyperlink"/>
                <w:noProof/>
              </w:rPr>
              <w:t>Engelsk B</w:t>
            </w:r>
            <w:r w:rsidR="00892284">
              <w:rPr>
                <w:noProof/>
                <w:webHidden/>
              </w:rPr>
              <w:tab/>
            </w:r>
            <w:r w:rsidR="00892284">
              <w:rPr>
                <w:noProof/>
                <w:webHidden/>
              </w:rPr>
              <w:fldChar w:fldCharType="begin"/>
            </w:r>
            <w:r w:rsidR="00892284">
              <w:rPr>
                <w:noProof/>
                <w:webHidden/>
              </w:rPr>
              <w:instrText xml:space="preserve"> PAGEREF _Toc494786258 \h </w:instrText>
            </w:r>
            <w:r w:rsidR="00892284">
              <w:rPr>
                <w:noProof/>
                <w:webHidden/>
              </w:rPr>
            </w:r>
            <w:r w:rsidR="00892284">
              <w:rPr>
                <w:noProof/>
                <w:webHidden/>
              </w:rPr>
              <w:fldChar w:fldCharType="separate"/>
            </w:r>
            <w:r w:rsidR="00892284">
              <w:rPr>
                <w:noProof/>
                <w:webHidden/>
              </w:rPr>
              <w:t>20</w:t>
            </w:r>
            <w:r w:rsidR="00892284">
              <w:rPr>
                <w:noProof/>
                <w:webHidden/>
              </w:rPr>
              <w:fldChar w:fldCharType="end"/>
            </w:r>
          </w:hyperlink>
        </w:p>
        <w:p w14:paraId="72CA1967" w14:textId="0A89478F" w:rsidR="00892284" w:rsidRDefault="0046713B">
          <w:pPr>
            <w:pStyle w:val="Indholdsfortegnelse3"/>
            <w:tabs>
              <w:tab w:val="right" w:leader="dot" w:pos="9628"/>
            </w:tabs>
            <w:rPr>
              <w:rFonts w:eastAsiaTheme="minorEastAsia"/>
              <w:noProof/>
              <w:lang w:eastAsia="da-DK"/>
            </w:rPr>
          </w:pPr>
          <w:hyperlink w:anchor="_Toc494786259" w:history="1">
            <w:r w:rsidR="00892284" w:rsidRPr="003E7E94">
              <w:rPr>
                <w:rStyle w:val="Hyperlink"/>
                <w:noProof/>
              </w:rPr>
              <w:t>Matematik B</w:t>
            </w:r>
            <w:r w:rsidR="00892284">
              <w:rPr>
                <w:noProof/>
                <w:webHidden/>
              </w:rPr>
              <w:tab/>
            </w:r>
            <w:r w:rsidR="00892284">
              <w:rPr>
                <w:noProof/>
                <w:webHidden/>
              </w:rPr>
              <w:fldChar w:fldCharType="begin"/>
            </w:r>
            <w:r w:rsidR="00892284">
              <w:rPr>
                <w:noProof/>
                <w:webHidden/>
              </w:rPr>
              <w:instrText xml:space="preserve"> PAGEREF _Toc494786259 \h </w:instrText>
            </w:r>
            <w:r w:rsidR="00892284">
              <w:rPr>
                <w:noProof/>
                <w:webHidden/>
              </w:rPr>
            </w:r>
            <w:r w:rsidR="00892284">
              <w:rPr>
                <w:noProof/>
                <w:webHidden/>
              </w:rPr>
              <w:fldChar w:fldCharType="separate"/>
            </w:r>
            <w:r w:rsidR="00892284">
              <w:rPr>
                <w:noProof/>
                <w:webHidden/>
              </w:rPr>
              <w:t>21</w:t>
            </w:r>
            <w:r w:rsidR="00892284">
              <w:rPr>
                <w:noProof/>
                <w:webHidden/>
              </w:rPr>
              <w:fldChar w:fldCharType="end"/>
            </w:r>
          </w:hyperlink>
        </w:p>
        <w:p w14:paraId="4E3D6D78" w14:textId="56296F01" w:rsidR="00892284" w:rsidRDefault="0046713B">
          <w:pPr>
            <w:pStyle w:val="Indholdsfortegnelse3"/>
            <w:tabs>
              <w:tab w:val="right" w:leader="dot" w:pos="9628"/>
            </w:tabs>
            <w:rPr>
              <w:rFonts w:eastAsiaTheme="minorEastAsia"/>
              <w:noProof/>
              <w:lang w:eastAsia="da-DK"/>
            </w:rPr>
          </w:pPr>
          <w:hyperlink w:anchor="_Toc494786260" w:history="1">
            <w:r w:rsidR="00892284" w:rsidRPr="003E7E94">
              <w:rPr>
                <w:rStyle w:val="Hyperlink"/>
                <w:noProof/>
              </w:rPr>
              <w:t>Samfundsfag B</w:t>
            </w:r>
            <w:r w:rsidR="00892284">
              <w:rPr>
                <w:noProof/>
                <w:webHidden/>
              </w:rPr>
              <w:tab/>
            </w:r>
            <w:r w:rsidR="00892284">
              <w:rPr>
                <w:noProof/>
                <w:webHidden/>
              </w:rPr>
              <w:fldChar w:fldCharType="begin"/>
            </w:r>
            <w:r w:rsidR="00892284">
              <w:rPr>
                <w:noProof/>
                <w:webHidden/>
              </w:rPr>
              <w:instrText xml:space="preserve"> PAGEREF _Toc494786260 \h </w:instrText>
            </w:r>
            <w:r w:rsidR="00892284">
              <w:rPr>
                <w:noProof/>
                <w:webHidden/>
              </w:rPr>
            </w:r>
            <w:r w:rsidR="00892284">
              <w:rPr>
                <w:noProof/>
                <w:webHidden/>
              </w:rPr>
              <w:fldChar w:fldCharType="separate"/>
            </w:r>
            <w:r w:rsidR="00892284">
              <w:rPr>
                <w:noProof/>
                <w:webHidden/>
              </w:rPr>
              <w:t>22</w:t>
            </w:r>
            <w:r w:rsidR="00892284">
              <w:rPr>
                <w:noProof/>
                <w:webHidden/>
              </w:rPr>
              <w:fldChar w:fldCharType="end"/>
            </w:r>
          </w:hyperlink>
        </w:p>
        <w:p w14:paraId="259D618C" w14:textId="51F51104" w:rsidR="00892284" w:rsidRDefault="0046713B">
          <w:pPr>
            <w:pStyle w:val="Indholdsfortegnelse3"/>
            <w:tabs>
              <w:tab w:val="right" w:leader="dot" w:pos="9628"/>
            </w:tabs>
            <w:rPr>
              <w:rFonts w:eastAsiaTheme="minorEastAsia"/>
              <w:noProof/>
              <w:lang w:eastAsia="da-DK"/>
            </w:rPr>
          </w:pPr>
          <w:hyperlink w:anchor="_Toc494786261" w:history="1">
            <w:r w:rsidR="00892284" w:rsidRPr="003E7E94">
              <w:rPr>
                <w:rStyle w:val="Hyperlink"/>
                <w:noProof/>
              </w:rPr>
              <w:t>Biologi C</w:t>
            </w:r>
            <w:r w:rsidR="00892284">
              <w:rPr>
                <w:noProof/>
                <w:webHidden/>
              </w:rPr>
              <w:tab/>
            </w:r>
            <w:r w:rsidR="00892284">
              <w:rPr>
                <w:noProof/>
                <w:webHidden/>
              </w:rPr>
              <w:fldChar w:fldCharType="begin"/>
            </w:r>
            <w:r w:rsidR="00892284">
              <w:rPr>
                <w:noProof/>
                <w:webHidden/>
              </w:rPr>
              <w:instrText xml:space="preserve"> PAGEREF _Toc494786261 \h </w:instrText>
            </w:r>
            <w:r w:rsidR="00892284">
              <w:rPr>
                <w:noProof/>
                <w:webHidden/>
              </w:rPr>
            </w:r>
            <w:r w:rsidR="00892284">
              <w:rPr>
                <w:noProof/>
                <w:webHidden/>
              </w:rPr>
              <w:fldChar w:fldCharType="separate"/>
            </w:r>
            <w:r w:rsidR="00892284">
              <w:rPr>
                <w:noProof/>
                <w:webHidden/>
              </w:rPr>
              <w:t>22</w:t>
            </w:r>
            <w:r w:rsidR="00892284">
              <w:rPr>
                <w:noProof/>
                <w:webHidden/>
              </w:rPr>
              <w:fldChar w:fldCharType="end"/>
            </w:r>
          </w:hyperlink>
        </w:p>
        <w:p w14:paraId="21B4003E" w14:textId="64AA2CF3" w:rsidR="00892284" w:rsidRDefault="0046713B">
          <w:pPr>
            <w:pStyle w:val="Indholdsfortegnelse3"/>
            <w:tabs>
              <w:tab w:val="right" w:leader="dot" w:pos="9628"/>
            </w:tabs>
            <w:rPr>
              <w:rFonts w:eastAsiaTheme="minorEastAsia"/>
              <w:noProof/>
              <w:lang w:eastAsia="da-DK"/>
            </w:rPr>
          </w:pPr>
          <w:hyperlink w:anchor="_Toc494786262" w:history="1">
            <w:r w:rsidR="00892284" w:rsidRPr="003E7E94">
              <w:rPr>
                <w:rStyle w:val="Hyperlink"/>
                <w:noProof/>
              </w:rPr>
              <w:t>Kommunikation/IT C</w:t>
            </w:r>
            <w:r w:rsidR="00892284">
              <w:rPr>
                <w:noProof/>
                <w:webHidden/>
              </w:rPr>
              <w:tab/>
            </w:r>
            <w:r w:rsidR="00892284">
              <w:rPr>
                <w:noProof/>
                <w:webHidden/>
              </w:rPr>
              <w:fldChar w:fldCharType="begin"/>
            </w:r>
            <w:r w:rsidR="00892284">
              <w:rPr>
                <w:noProof/>
                <w:webHidden/>
              </w:rPr>
              <w:instrText xml:space="preserve"> PAGEREF _Toc494786262 \h </w:instrText>
            </w:r>
            <w:r w:rsidR="00892284">
              <w:rPr>
                <w:noProof/>
                <w:webHidden/>
              </w:rPr>
            </w:r>
            <w:r w:rsidR="00892284">
              <w:rPr>
                <w:noProof/>
                <w:webHidden/>
              </w:rPr>
              <w:fldChar w:fldCharType="separate"/>
            </w:r>
            <w:r w:rsidR="00892284">
              <w:rPr>
                <w:noProof/>
                <w:webHidden/>
              </w:rPr>
              <w:t>22</w:t>
            </w:r>
            <w:r w:rsidR="00892284">
              <w:rPr>
                <w:noProof/>
                <w:webHidden/>
              </w:rPr>
              <w:fldChar w:fldCharType="end"/>
            </w:r>
          </w:hyperlink>
        </w:p>
        <w:p w14:paraId="117A0FD6" w14:textId="3B98EFAC" w:rsidR="00892284" w:rsidRDefault="0046713B">
          <w:pPr>
            <w:pStyle w:val="Indholdsfortegnelse3"/>
            <w:tabs>
              <w:tab w:val="right" w:leader="dot" w:pos="9628"/>
            </w:tabs>
            <w:rPr>
              <w:rFonts w:eastAsiaTheme="minorEastAsia"/>
              <w:noProof/>
              <w:lang w:eastAsia="da-DK"/>
            </w:rPr>
          </w:pPr>
          <w:hyperlink w:anchor="_Toc494786263" w:history="1">
            <w:r w:rsidR="00892284" w:rsidRPr="003E7E94">
              <w:rPr>
                <w:rStyle w:val="Hyperlink"/>
                <w:noProof/>
              </w:rPr>
              <w:t>Idehistorie B</w:t>
            </w:r>
            <w:r w:rsidR="00892284">
              <w:rPr>
                <w:noProof/>
                <w:webHidden/>
              </w:rPr>
              <w:tab/>
            </w:r>
            <w:r w:rsidR="00892284">
              <w:rPr>
                <w:noProof/>
                <w:webHidden/>
              </w:rPr>
              <w:fldChar w:fldCharType="begin"/>
            </w:r>
            <w:r w:rsidR="00892284">
              <w:rPr>
                <w:noProof/>
                <w:webHidden/>
              </w:rPr>
              <w:instrText xml:space="preserve"> PAGEREF _Toc494786263 \h </w:instrText>
            </w:r>
            <w:r w:rsidR="00892284">
              <w:rPr>
                <w:noProof/>
                <w:webHidden/>
              </w:rPr>
            </w:r>
            <w:r w:rsidR="00892284">
              <w:rPr>
                <w:noProof/>
                <w:webHidden/>
              </w:rPr>
              <w:fldChar w:fldCharType="separate"/>
            </w:r>
            <w:r w:rsidR="00892284">
              <w:rPr>
                <w:noProof/>
                <w:webHidden/>
              </w:rPr>
              <w:t>23</w:t>
            </w:r>
            <w:r w:rsidR="00892284">
              <w:rPr>
                <w:noProof/>
                <w:webHidden/>
              </w:rPr>
              <w:fldChar w:fldCharType="end"/>
            </w:r>
          </w:hyperlink>
        </w:p>
        <w:p w14:paraId="12BE38E5" w14:textId="7B4C4329" w:rsidR="00892284" w:rsidRDefault="0046713B">
          <w:pPr>
            <w:pStyle w:val="Indholdsfortegnelse3"/>
            <w:tabs>
              <w:tab w:val="right" w:leader="dot" w:pos="9628"/>
            </w:tabs>
            <w:rPr>
              <w:rFonts w:eastAsiaTheme="minorEastAsia"/>
              <w:noProof/>
              <w:lang w:eastAsia="da-DK"/>
            </w:rPr>
          </w:pPr>
          <w:hyperlink w:anchor="_Toc494786264" w:history="1">
            <w:r w:rsidR="00892284" w:rsidRPr="003E7E94">
              <w:rPr>
                <w:rStyle w:val="Hyperlink"/>
                <w:noProof/>
              </w:rPr>
              <w:t>Valgfag</w:t>
            </w:r>
            <w:r w:rsidR="00892284">
              <w:rPr>
                <w:noProof/>
                <w:webHidden/>
              </w:rPr>
              <w:tab/>
            </w:r>
            <w:r w:rsidR="00892284">
              <w:rPr>
                <w:noProof/>
                <w:webHidden/>
              </w:rPr>
              <w:fldChar w:fldCharType="begin"/>
            </w:r>
            <w:r w:rsidR="00892284">
              <w:rPr>
                <w:noProof/>
                <w:webHidden/>
              </w:rPr>
              <w:instrText xml:space="preserve"> PAGEREF _Toc494786264 \h </w:instrText>
            </w:r>
            <w:r w:rsidR="00892284">
              <w:rPr>
                <w:noProof/>
                <w:webHidden/>
              </w:rPr>
            </w:r>
            <w:r w:rsidR="00892284">
              <w:rPr>
                <w:noProof/>
                <w:webHidden/>
              </w:rPr>
              <w:fldChar w:fldCharType="separate"/>
            </w:r>
            <w:r w:rsidR="00892284">
              <w:rPr>
                <w:noProof/>
                <w:webHidden/>
              </w:rPr>
              <w:t>23</w:t>
            </w:r>
            <w:r w:rsidR="00892284">
              <w:rPr>
                <w:noProof/>
                <w:webHidden/>
              </w:rPr>
              <w:fldChar w:fldCharType="end"/>
            </w:r>
          </w:hyperlink>
        </w:p>
        <w:p w14:paraId="26996CDB" w14:textId="1ACCA128" w:rsidR="00892284" w:rsidRDefault="0046713B">
          <w:pPr>
            <w:pStyle w:val="Indholdsfortegnelse2"/>
            <w:tabs>
              <w:tab w:val="right" w:leader="dot" w:pos="9628"/>
            </w:tabs>
            <w:rPr>
              <w:rFonts w:eastAsiaTheme="minorEastAsia"/>
              <w:noProof/>
              <w:lang w:eastAsia="da-DK"/>
            </w:rPr>
          </w:pPr>
          <w:hyperlink w:anchor="_Toc494786265" w:history="1">
            <w:r w:rsidR="00892284" w:rsidRPr="003E7E94">
              <w:rPr>
                <w:rStyle w:val="Hyperlink"/>
                <w:noProof/>
              </w:rPr>
              <w:t>LUP for P317- august 2017</w:t>
            </w:r>
            <w:r w:rsidR="00892284">
              <w:rPr>
                <w:noProof/>
                <w:webHidden/>
              </w:rPr>
              <w:tab/>
            </w:r>
            <w:r w:rsidR="00892284">
              <w:rPr>
                <w:noProof/>
                <w:webHidden/>
              </w:rPr>
              <w:fldChar w:fldCharType="begin"/>
            </w:r>
            <w:r w:rsidR="00892284">
              <w:rPr>
                <w:noProof/>
                <w:webHidden/>
              </w:rPr>
              <w:instrText xml:space="preserve"> PAGEREF _Toc494786265 \h </w:instrText>
            </w:r>
            <w:r w:rsidR="00892284">
              <w:rPr>
                <w:noProof/>
                <w:webHidden/>
              </w:rPr>
            </w:r>
            <w:r w:rsidR="00892284">
              <w:rPr>
                <w:noProof/>
                <w:webHidden/>
              </w:rPr>
              <w:fldChar w:fldCharType="separate"/>
            </w:r>
            <w:r w:rsidR="00892284">
              <w:rPr>
                <w:noProof/>
                <w:webHidden/>
              </w:rPr>
              <w:t>24</w:t>
            </w:r>
            <w:r w:rsidR="00892284">
              <w:rPr>
                <w:noProof/>
                <w:webHidden/>
              </w:rPr>
              <w:fldChar w:fldCharType="end"/>
            </w:r>
          </w:hyperlink>
        </w:p>
        <w:p w14:paraId="66F1C1DB" w14:textId="2DC7E40D" w:rsidR="00892284" w:rsidRDefault="0046713B">
          <w:pPr>
            <w:pStyle w:val="Indholdsfortegnelse3"/>
            <w:tabs>
              <w:tab w:val="right" w:leader="dot" w:pos="9628"/>
            </w:tabs>
            <w:rPr>
              <w:rFonts w:eastAsiaTheme="minorEastAsia"/>
              <w:noProof/>
              <w:lang w:eastAsia="da-DK"/>
            </w:rPr>
          </w:pPr>
          <w:hyperlink w:anchor="_Toc494786266" w:history="1">
            <w:r w:rsidR="00892284" w:rsidRPr="003E7E94">
              <w:rPr>
                <w:rStyle w:val="Hyperlink"/>
                <w:noProof/>
              </w:rPr>
              <w:t>Skoleperiode 1 – (EUD)</w:t>
            </w:r>
            <w:r w:rsidR="00892284">
              <w:rPr>
                <w:noProof/>
                <w:webHidden/>
              </w:rPr>
              <w:tab/>
            </w:r>
            <w:r w:rsidR="00892284">
              <w:rPr>
                <w:noProof/>
                <w:webHidden/>
              </w:rPr>
              <w:fldChar w:fldCharType="begin"/>
            </w:r>
            <w:r w:rsidR="00892284">
              <w:rPr>
                <w:noProof/>
                <w:webHidden/>
              </w:rPr>
              <w:instrText xml:space="preserve"> PAGEREF _Toc494786266 \h </w:instrText>
            </w:r>
            <w:r w:rsidR="00892284">
              <w:rPr>
                <w:noProof/>
                <w:webHidden/>
              </w:rPr>
            </w:r>
            <w:r w:rsidR="00892284">
              <w:rPr>
                <w:noProof/>
                <w:webHidden/>
              </w:rPr>
              <w:fldChar w:fldCharType="separate"/>
            </w:r>
            <w:r w:rsidR="00892284">
              <w:rPr>
                <w:noProof/>
                <w:webHidden/>
              </w:rPr>
              <w:t>24</w:t>
            </w:r>
            <w:r w:rsidR="00892284">
              <w:rPr>
                <w:noProof/>
                <w:webHidden/>
              </w:rPr>
              <w:fldChar w:fldCharType="end"/>
            </w:r>
          </w:hyperlink>
        </w:p>
        <w:p w14:paraId="63A6E684" w14:textId="4C359416" w:rsidR="00892284" w:rsidRDefault="0046713B">
          <w:pPr>
            <w:pStyle w:val="Indholdsfortegnelse3"/>
            <w:tabs>
              <w:tab w:val="right" w:leader="dot" w:pos="9628"/>
            </w:tabs>
            <w:rPr>
              <w:rFonts w:eastAsiaTheme="minorEastAsia"/>
              <w:noProof/>
              <w:lang w:eastAsia="da-DK"/>
            </w:rPr>
          </w:pPr>
          <w:hyperlink w:anchor="_Toc494786267" w:history="1">
            <w:r w:rsidR="00892284" w:rsidRPr="003E7E94">
              <w:rPr>
                <w:rStyle w:val="Hyperlink"/>
                <w:noProof/>
              </w:rPr>
              <w:t>Skoleperiode 2 - (EUD)</w:t>
            </w:r>
            <w:r w:rsidR="00892284">
              <w:rPr>
                <w:noProof/>
                <w:webHidden/>
              </w:rPr>
              <w:tab/>
            </w:r>
            <w:r w:rsidR="00892284">
              <w:rPr>
                <w:noProof/>
                <w:webHidden/>
              </w:rPr>
              <w:fldChar w:fldCharType="begin"/>
            </w:r>
            <w:r w:rsidR="00892284">
              <w:rPr>
                <w:noProof/>
                <w:webHidden/>
              </w:rPr>
              <w:instrText xml:space="preserve"> PAGEREF _Toc494786267 \h </w:instrText>
            </w:r>
            <w:r w:rsidR="00892284">
              <w:rPr>
                <w:noProof/>
                <w:webHidden/>
              </w:rPr>
            </w:r>
            <w:r w:rsidR="00892284">
              <w:rPr>
                <w:noProof/>
                <w:webHidden/>
              </w:rPr>
              <w:fldChar w:fldCharType="separate"/>
            </w:r>
            <w:r w:rsidR="00892284">
              <w:rPr>
                <w:noProof/>
                <w:webHidden/>
              </w:rPr>
              <w:t>25</w:t>
            </w:r>
            <w:r w:rsidR="00892284">
              <w:rPr>
                <w:noProof/>
                <w:webHidden/>
              </w:rPr>
              <w:fldChar w:fldCharType="end"/>
            </w:r>
          </w:hyperlink>
        </w:p>
        <w:p w14:paraId="14E64EBE" w14:textId="43636A77" w:rsidR="00892284" w:rsidRDefault="0046713B">
          <w:pPr>
            <w:pStyle w:val="Indholdsfortegnelse3"/>
            <w:tabs>
              <w:tab w:val="right" w:leader="dot" w:pos="9628"/>
            </w:tabs>
            <w:rPr>
              <w:rFonts w:eastAsiaTheme="minorEastAsia"/>
              <w:noProof/>
              <w:lang w:eastAsia="da-DK"/>
            </w:rPr>
          </w:pPr>
          <w:hyperlink w:anchor="_Toc494786268" w:history="1">
            <w:r w:rsidR="00892284" w:rsidRPr="003E7E94">
              <w:rPr>
                <w:rStyle w:val="Hyperlink"/>
                <w:noProof/>
              </w:rPr>
              <w:t>Skoleperiode 3 - (EUD)</w:t>
            </w:r>
            <w:r w:rsidR="00892284">
              <w:rPr>
                <w:noProof/>
                <w:webHidden/>
              </w:rPr>
              <w:tab/>
            </w:r>
            <w:r w:rsidR="00892284">
              <w:rPr>
                <w:noProof/>
                <w:webHidden/>
              </w:rPr>
              <w:fldChar w:fldCharType="begin"/>
            </w:r>
            <w:r w:rsidR="00892284">
              <w:rPr>
                <w:noProof/>
                <w:webHidden/>
              </w:rPr>
              <w:instrText xml:space="preserve"> PAGEREF _Toc494786268 \h </w:instrText>
            </w:r>
            <w:r w:rsidR="00892284">
              <w:rPr>
                <w:noProof/>
                <w:webHidden/>
              </w:rPr>
            </w:r>
            <w:r w:rsidR="00892284">
              <w:rPr>
                <w:noProof/>
                <w:webHidden/>
              </w:rPr>
              <w:fldChar w:fldCharType="separate"/>
            </w:r>
            <w:r w:rsidR="00892284">
              <w:rPr>
                <w:noProof/>
                <w:webHidden/>
              </w:rPr>
              <w:t>26</w:t>
            </w:r>
            <w:r w:rsidR="00892284">
              <w:rPr>
                <w:noProof/>
                <w:webHidden/>
              </w:rPr>
              <w:fldChar w:fldCharType="end"/>
            </w:r>
          </w:hyperlink>
        </w:p>
        <w:p w14:paraId="62677B01" w14:textId="27A03A31" w:rsidR="00892284" w:rsidRDefault="0046713B">
          <w:pPr>
            <w:pStyle w:val="Indholdsfortegnelse3"/>
            <w:tabs>
              <w:tab w:val="right" w:leader="dot" w:pos="9628"/>
            </w:tabs>
            <w:rPr>
              <w:rFonts w:eastAsiaTheme="minorEastAsia"/>
              <w:noProof/>
              <w:lang w:eastAsia="da-DK"/>
            </w:rPr>
          </w:pPr>
          <w:hyperlink w:anchor="_Toc494786269" w:history="1">
            <w:r w:rsidR="00892284" w:rsidRPr="003E7E94">
              <w:rPr>
                <w:rStyle w:val="Hyperlink"/>
                <w:noProof/>
              </w:rPr>
              <w:t>Skoleperiode 3a - (EUD)</w:t>
            </w:r>
            <w:r w:rsidR="00892284">
              <w:rPr>
                <w:noProof/>
                <w:webHidden/>
              </w:rPr>
              <w:tab/>
            </w:r>
            <w:r w:rsidR="00892284">
              <w:rPr>
                <w:noProof/>
                <w:webHidden/>
              </w:rPr>
              <w:fldChar w:fldCharType="begin"/>
            </w:r>
            <w:r w:rsidR="00892284">
              <w:rPr>
                <w:noProof/>
                <w:webHidden/>
              </w:rPr>
              <w:instrText xml:space="preserve"> PAGEREF _Toc494786269 \h </w:instrText>
            </w:r>
            <w:r w:rsidR="00892284">
              <w:rPr>
                <w:noProof/>
                <w:webHidden/>
              </w:rPr>
            </w:r>
            <w:r w:rsidR="00892284">
              <w:rPr>
                <w:noProof/>
                <w:webHidden/>
              </w:rPr>
              <w:fldChar w:fldCharType="separate"/>
            </w:r>
            <w:r w:rsidR="00892284">
              <w:rPr>
                <w:noProof/>
                <w:webHidden/>
              </w:rPr>
              <w:t>27</w:t>
            </w:r>
            <w:r w:rsidR="00892284">
              <w:rPr>
                <w:noProof/>
                <w:webHidden/>
              </w:rPr>
              <w:fldChar w:fldCharType="end"/>
            </w:r>
          </w:hyperlink>
        </w:p>
        <w:p w14:paraId="36E6C71B" w14:textId="048E26AE" w:rsidR="00892284" w:rsidRDefault="0046713B">
          <w:pPr>
            <w:pStyle w:val="Indholdsfortegnelse3"/>
            <w:tabs>
              <w:tab w:val="right" w:leader="dot" w:pos="9628"/>
            </w:tabs>
            <w:rPr>
              <w:rFonts w:eastAsiaTheme="minorEastAsia"/>
              <w:noProof/>
              <w:lang w:eastAsia="da-DK"/>
            </w:rPr>
          </w:pPr>
          <w:hyperlink w:anchor="_Toc494786270" w:history="1">
            <w:r w:rsidR="00892284" w:rsidRPr="003E7E94">
              <w:rPr>
                <w:rStyle w:val="Hyperlink"/>
                <w:noProof/>
              </w:rPr>
              <w:t>Ugeskema PA EUX</w:t>
            </w:r>
            <w:r w:rsidR="00892284">
              <w:rPr>
                <w:noProof/>
                <w:webHidden/>
              </w:rPr>
              <w:tab/>
            </w:r>
            <w:r w:rsidR="00892284">
              <w:rPr>
                <w:noProof/>
                <w:webHidden/>
              </w:rPr>
              <w:fldChar w:fldCharType="begin"/>
            </w:r>
            <w:r w:rsidR="00892284">
              <w:rPr>
                <w:noProof/>
                <w:webHidden/>
              </w:rPr>
              <w:instrText xml:space="preserve"> PAGEREF _Toc494786270 \h </w:instrText>
            </w:r>
            <w:r w:rsidR="00892284">
              <w:rPr>
                <w:noProof/>
                <w:webHidden/>
              </w:rPr>
            </w:r>
            <w:r w:rsidR="00892284">
              <w:rPr>
                <w:noProof/>
                <w:webHidden/>
              </w:rPr>
              <w:fldChar w:fldCharType="separate"/>
            </w:r>
            <w:r w:rsidR="00892284">
              <w:rPr>
                <w:noProof/>
                <w:webHidden/>
              </w:rPr>
              <w:t>28</w:t>
            </w:r>
            <w:r w:rsidR="00892284">
              <w:rPr>
                <w:noProof/>
                <w:webHidden/>
              </w:rPr>
              <w:fldChar w:fldCharType="end"/>
            </w:r>
          </w:hyperlink>
        </w:p>
        <w:p w14:paraId="7908C2AF" w14:textId="116EC273" w:rsidR="00FD74AF" w:rsidRDefault="00FD74AF">
          <w:r>
            <w:rPr>
              <w:b/>
              <w:bCs/>
            </w:rPr>
            <w:fldChar w:fldCharType="end"/>
          </w:r>
        </w:p>
      </w:sdtContent>
    </w:sdt>
    <w:p w14:paraId="60219D5F" w14:textId="77777777" w:rsidR="00FD74AF" w:rsidRDefault="00FD74AF">
      <w:pPr>
        <w:rPr>
          <w:rFonts w:asciiTheme="majorHAnsi" w:eastAsiaTheme="majorEastAsia" w:hAnsiTheme="majorHAnsi" w:cstheme="majorBidi"/>
          <w:color w:val="2E74B5" w:themeColor="accent1" w:themeShade="BF"/>
          <w:sz w:val="26"/>
          <w:szCs w:val="26"/>
        </w:rPr>
      </w:pPr>
      <w:r>
        <w:br w:type="page"/>
      </w:r>
    </w:p>
    <w:p w14:paraId="049F31A3" w14:textId="77777777" w:rsidR="00C97687" w:rsidRDefault="00C97687" w:rsidP="008D6827">
      <w:pPr>
        <w:pStyle w:val="Overskrift2"/>
      </w:pPr>
    </w:p>
    <w:p w14:paraId="6A3FF1CF" w14:textId="77777777" w:rsidR="006A29E8" w:rsidRDefault="006A29E8" w:rsidP="008D6827">
      <w:pPr>
        <w:pStyle w:val="Overskrift2"/>
      </w:pPr>
      <w:bookmarkStart w:id="1" w:name="_Toc494786237"/>
      <w:r>
        <w:t>Lovgivning</w:t>
      </w:r>
      <w:bookmarkEnd w:id="1"/>
    </w:p>
    <w:p w14:paraId="322C89DC" w14:textId="77777777" w:rsidR="006A29E8" w:rsidRDefault="006A29E8" w:rsidP="006A29E8"/>
    <w:p w14:paraId="71B199D5" w14:textId="77777777" w:rsidR="006A29E8" w:rsidRDefault="006A29E8" w:rsidP="006A29E8">
      <w:pPr>
        <w:rPr>
          <w:sz w:val="20"/>
          <w:szCs w:val="20"/>
        </w:rPr>
      </w:pPr>
      <w:r>
        <w:rPr>
          <w:sz w:val="20"/>
          <w:szCs w:val="20"/>
        </w:rPr>
        <w:t>Dette tillæg er skrevet med a</w:t>
      </w:r>
      <w:r w:rsidR="0004793D">
        <w:rPr>
          <w:sz w:val="20"/>
          <w:szCs w:val="20"/>
        </w:rPr>
        <w:t xml:space="preserve">fsæt i følgende lovgivning, </w:t>
      </w:r>
      <w:r>
        <w:rPr>
          <w:sz w:val="20"/>
          <w:szCs w:val="20"/>
        </w:rPr>
        <w:t>bekendtgørelser</w:t>
      </w:r>
      <w:r w:rsidR="0004793D">
        <w:rPr>
          <w:sz w:val="20"/>
          <w:szCs w:val="20"/>
        </w:rPr>
        <w:t xml:space="preserve"> ol.</w:t>
      </w:r>
      <w:r>
        <w:rPr>
          <w:sz w:val="20"/>
          <w:szCs w:val="20"/>
        </w:rPr>
        <w:t>:</w:t>
      </w:r>
    </w:p>
    <w:p w14:paraId="45676336" w14:textId="519F9BE9" w:rsidR="00C55849" w:rsidRPr="00C55849" w:rsidRDefault="0004793D" w:rsidP="00285314">
      <w:pPr>
        <w:pStyle w:val="Listeafsnit"/>
        <w:numPr>
          <w:ilvl w:val="0"/>
          <w:numId w:val="1"/>
        </w:numPr>
        <w:rPr>
          <w:sz w:val="20"/>
          <w:szCs w:val="20"/>
        </w:rPr>
      </w:pPr>
      <w:r w:rsidRPr="0004793D">
        <w:rPr>
          <w:sz w:val="20"/>
          <w:szCs w:val="20"/>
        </w:rPr>
        <w:t xml:space="preserve">Bekendtgørelse om </w:t>
      </w:r>
      <w:r w:rsidR="00285314">
        <w:rPr>
          <w:sz w:val="20"/>
          <w:szCs w:val="20"/>
        </w:rPr>
        <w:t>den pædagogiske assistentuddannelse</w:t>
      </w:r>
      <w:r>
        <w:rPr>
          <w:sz w:val="20"/>
          <w:szCs w:val="20"/>
        </w:rPr>
        <w:t xml:space="preserve"> (</w:t>
      </w:r>
      <w:r w:rsidR="00285314" w:rsidRPr="00285314">
        <w:rPr>
          <w:rFonts w:ascii="Tahoma" w:hAnsi="Tahoma" w:cs="Tahoma"/>
          <w:bCs/>
          <w:color w:val="000000"/>
          <w:sz w:val="17"/>
          <w:szCs w:val="17"/>
          <w:shd w:val="clear" w:color="auto" w:fill="FFFFFF"/>
        </w:rPr>
        <w:t xml:space="preserve">BEK </w:t>
      </w:r>
      <w:r w:rsidR="00030811" w:rsidRPr="00285314">
        <w:rPr>
          <w:rFonts w:ascii="Tahoma" w:hAnsi="Tahoma" w:cs="Tahoma"/>
          <w:bCs/>
          <w:color w:val="000000"/>
          <w:sz w:val="17"/>
          <w:szCs w:val="17"/>
          <w:shd w:val="clear" w:color="auto" w:fill="FFFFFF"/>
        </w:rPr>
        <w:t>nr.</w:t>
      </w:r>
      <w:r w:rsidR="00285314" w:rsidRPr="00285314">
        <w:rPr>
          <w:rFonts w:ascii="Tahoma" w:hAnsi="Tahoma" w:cs="Tahoma"/>
          <w:bCs/>
          <w:color w:val="000000"/>
          <w:sz w:val="17"/>
          <w:szCs w:val="17"/>
          <w:shd w:val="clear" w:color="auto" w:fill="FFFFFF"/>
        </w:rPr>
        <w:t xml:space="preserve"> 1638 af 15/12/2015</w:t>
      </w:r>
      <w:r w:rsidR="00C55849">
        <w:rPr>
          <w:sz w:val="20"/>
          <w:szCs w:val="20"/>
        </w:rPr>
        <w:t xml:space="preserve">) </w:t>
      </w:r>
      <w:hyperlink r:id="rId8" w:history="1">
        <w:r w:rsidR="00285314" w:rsidRPr="000F3C6C">
          <w:rPr>
            <w:rStyle w:val="Hyperlink"/>
          </w:rPr>
          <w:t>https://www.retsinformation.dk/Forms/R0710.aspx?id=176494</w:t>
        </w:r>
      </w:hyperlink>
      <w:r w:rsidR="00285314">
        <w:t xml:space="preserve"> </w:t>
      </w:r>
    </w:p>
    <w:p w14:paraId="2A55D893" w14:textId="7F3C16A6" w:rsidR="006A29E8" w:rsidRDefault="006A29E8" w:rsidP="0004793D">
      <w:pPr>
        <w:pStyle w:val="Listeafsnit"/>
        <w:numPr>
          <w:ilvl w:val="0"/>
          <w:numId w:val="1"/>
        </w:numPr>
        <w:rPr>
          <w:sz w:val="20"/>
          <w:szCs w:val="20"/>
        </w:rPr>
      </w:pPr>
      <w:r w:rsidRPr="006A29E8">
        <w:rPr>
          <w:sz w:val="20"/>
          <w:szCs w:val="20"/>
        </w:rPr>
        <w:t xml:space="preserve">Bekendtgørelse om krav til udformning af eux-forløb (BEK </w:t>
      </w:r>
      <w:r w:rsidR="00030811" w:rsidRPr="006A29E8">
        <w:rPr>
          <w:sz w:val="20"/>
          <w:szCs w:val="20"/>
        </w:rPr>
        <w:t>nr.</w:t>
      </w:r>
      <w:r w:rsidRPr="006A29E8">
        <w:rPr>
          <w:sz w:val="20"/>
          <w:szCs w:val="20"/>
        </w:rPr>
        <w:t xml:space="preserve"> 1279 af 03/12/2014) </w:t>
      </w:r>
      <w:hyperlink r:id="rId9" w:history="1">
        <w:r w:rsidRPr="006A29E8">
          <w:rPr>
            <w:rStyle w:val="Hyperlink"/>
            <w:sz w:val="20"/>
            <w:szCs w:val="20"/>
          </w:rPr>
          <w:t>https://www.retsinformation.dk/forms/r0710.aspx?id=166421</w:t>
        </w:r>
      </w:hyperlink>
    </w:p>
    <w:p w14:paraId="3A623D98" w14:textId="2C3A51EE" w:rsidR="00AE6CD3" w:rsidRDefault="00AE6CD3" w:rsidP="00AE6CD3">
      <w:pPr>
        <w:pStyle w:val="Listeafsnit"/>
        <w:numPr>
          <w:ilvl w:val="0"/>
          <w:numId w:val="1"/>
        </w:numPr>
        <w:rPr>
          <w:sz w:val="20"/>
          <w:szCs w:val="20"/>
        </w:rPr>
      </w:pPr>
      <w:r w:rsidRPr="00AE6CD3">
        <w:rPr>
          <w:sz w:val="20"/>
          <w:szCs w:val="20"/>
        </w:rPr>
        <w:t>Bekendtgørelse af lov om erhvervsuddannelser</w:t>
      </w:r>
      <w:r>
        <w:rPr>
          <w:sz w:val="20"/>
          <w:szCs w:val="20"/>
        </w:rPr>
        <w:t xml:space="preserve"> (</w:t>
      </w:r>
      <w:r w:rsidRPr="00AE6CD3">
        <w:rPr>
          <w:sz w:val="20"/>
          <w:szCs w:val="20"/>
        </w:rPr>
        <w:t xml:space="preserve">LBK </w:t>
      </w:r>
      <w:r w:rsidR="00030811" w:rsidRPr="00AE6CD3">
        <w:rPr>
          <w:sz w:val="20"/>
          <w:szCs w:val="20"/>
        </w:rPr>
        <w:t>nr.</w:t>
      </w:r>
      <w:r w:rsidRPr="00AE6CD3">
        <w:rPr>
          <w:sz w:val="20"/>
          <w:szCs w:val="20"/>
        </w:rPr>
        <w:t xml:space="preserve"> 271 af 24/03/2017</w:t>
      </w:r>
      <w:r>
        <w:rPr>
          <w:sz w:val="20"/>
          <w:szCs w:val="20"/>
        </w:rPr>
        <w:t xml:space="preserve">) </w:t>
      </w:r>
      <w:hyperlink r:id="rId10" w:history="1">
        <w:r w:rsidRPr="001D16B0">
          <w:rPr>
            <w:rStyle w:val="Hyperlink"/>
            <w:sz w:val="20"/>
            <w:szCs w:val="20"/>
          </w:rPr>
          <w:t>https://www.retsinformation.dk/Forms/R0710.aspx?id=186661</w:t>
        </w:r>
      </w:hyperlink>
    </w:p>
    <w:p w14:paraId="65E1C0EA" w14:textId="50297DAA" w:rsidR="00AE6CD3" w:rsidRDefault="00AE6CD3" w:rsidP="00AE6CD3">
      <w:pPr>
        <w:pStyle w:val="Listeafsnit"/>
        <w:numPr>
          <w:ilvl w:val="0"/>
          <w:numId w:val="1"/>
        </w:numPr>
        <w:rPr>
          <w:sz w:val="20"/>
          <w:szCs w:val="20"/>
        </w:rPr>
      </w:pPr>
      <w:r w:rsidRPr="00AE6CD3">
        <w:rPr>
          <w:sz w:val="20"/>
          <w:szCs w:val="20"/>
        </w:rPr>
        <w:t>Bekendtgørelse om grundfag, erhvervsfag og erhvervsrettet andetsprogsdansk i erhvervsuddannelserne</w:t>
      </w:r>
      <w:r>
        <w:rPr>
          <w:sz w:val="20"/>
          <w:szCs w:val="20"/>
        </w:rPr>
        <w:t xml:space="preserve"> (</w:t>
      </w:r>
      <w:r w:rsidRPr="00AE6CD3">
        <w:rPr>
          <w:sz w:val="20"/>
          <w:szCs w:val="20"/>
        </w:rPr>
        <w:t xml:space="preserve">BEK </w:t>
      </w:r>
      <w:r w:rsidR="00030811" w:rsidRPr="00AE6CD3">
        <w:rPr>
          <w:sz w:val="20"/>
          <w:szCs w:val="20"/>
        </w:rPr>
        <w:t>nr.</w:t>
      </w:r>
      <w:r w:rsidRPr="00AE6CD3">
        <w:rPr>
          <w:sz w:val="20"/>
          <w:szCs w:val="20"/>
        </w:rPr>
        <w:t xml:space="preserve"> 683 af 08/06/2016</w:t>
      </w:r>
      <w:r>
        <w:rPr>
          <w:sz w:val="20"/>
          <w:szCs w:val="20"/>
        </w:rPr>
        <w:t xml:space="preserve">) </w:t>
      </w:r>
      <w:hyperlink r:id="rId11" w:history="1">
        <w:r w:rsidRPr="001D16B0">
          <w:rPr>
            <w:rStyle w:val="Hyperlink"/>
            <w:sz w:val="20"/>
            <w:szCs w:val="20"/>
          </w:rPr>
          <w:t>https://www.retsinformation.dk/Forms/R0710.aspx?id=181856</w:t>
        </w:r>
      </w:hyperlink>
    </w:p>
    <w:p w14:paraId="20B2C2E7" w14:textId="223EE7CD" w:rsidR="0004793D" w:rsidRPr="0004793D" w:rsidRDefault="0004793D" w:rsidP="0004793D">
      <w:pPr>
        <w:pStyle w:val="Listeafsnit"/>
        <w:numPr>
          <w:ilvl w:val="0"/>
          <w:numId w:val="1"/>
        </w:numPr>
        <w:rPr>
          <w:sz w:val="20"/>
          <w:szCs w:val="20"/>
        </w:rPr>
      </w:pPr>
      <w:r w:rsidRPr="0004793D">
        <w:rPr>
          <w:sz w:val="20"/>
          <w:szCs w:val="20"/>
        </w:rPr>
        <w:t>Bekendtgørelse om prøver og eksamen i grundlæggende erhvervsrettede uddannelser</w:t>
      </w:r>
      <w:r>
        <w:rPr>
          <w:sz w:val="20"/>
          <w:szCs w:val="20"/>
        </w:rPr>
        <w:t xml:space="preserve"> (</w:t>
      </w:r>
      <w:r w:rsidRPr="0004793D">
        <w:rPr>
          <w:sz w:val="20"/>
          <w:szCs w:val="20"/>
        </w:rPr>
        <w:t xml:space="preserve">BEK </w:t>
      </w:r>
      <w:r w:rsidR="00030811" w:rsidRPr="0004793D">
        <w:rPr>
          <w:sz w:val="20"/>
          <w:szCs w:val="20"/>
        </w:rPr>
        <w:t>nr.</w:t>
      </w:r>
      <w:r w:rsidRPr="0004793D">
        <w:rPr>
          <w:sz w:val="20"/>
          <w:szCs w:val="20"/>
        </w:rPr>
        <w:t xml:space="preserve"> 41 af 16/01/2014</w:t>
      </w:r>
      <w:r>
        <w:rPr>
          <w:sz w:val="20"/>
          <w:szCs w:val="20"/>
        </w:rPr>
        <w:t xml:space="preserve">) </w:t>
      </w:r>
      <w:hyperlink r:id="rId12" w:history="1">
        <w:r w:rsidRPr="001D16B0">
          <w:rPr>
            <w:rStyle w:val="Hyperlink"/>
            <w:sz w:val="20"/>
            <w:szCs w:val="20"/>
          </w:rPr>
          <w:t>https://www.retsinformation.dk/forms/r0710.aspx?id=161427</w:t>
        </w:r>
      </w:hyperlink>
      <w:r>
        <w:rPr>
          <w:sz w:val="20"/>
          <w:szCs w:val="20"/>
        </w:rPr>
        <w:t xml:space="preserve"> </w:t>
      </w:r>
    </w:p>
    <w:p w14:paraId="04EBCEFF" w14:textId="01AA2903" w:rsidR="00AE6CD3" w:rsidRDefault="0004793D" w:rsidP="0004793D">
      <w:pPr>
        <w:pStyle w:val="Listeafsnit"/>
        <w:numPr>
          <w:ilvl w:val="0"/>
          <w:numId w:val="1"/>
        </w:numPr>
        <w:rPr>
          <w:sz w:val="20"/>
          <w:szCs w:val="20"/>
        </w:rPr>
      </w:pPr>
      <w:r w:rsidRPr="0004793D">
        <w:rPr>
          <w:sz w:val="20"/>
          <w:szCs w:val="20"/>
        </w:rPr>
        <w:t>Læreplaner for htx</w:t>
      </w:r>
      <w:r>
        <w:rPr>
          <w:sz w:val="20"/>
          <w:szCs w:val="20"/>
        </w:rPr>
        <w:t xml:space="preserve"> 2017 </w:t>
      </w:r>
      <w:hyperlink r:id="rId13" w:history="1">
        <w:r w:rsidRPr="001D16B0">
          <w:rPr>
            <w:rStyle w:val="Hyperlink"/>
            <w:sz w:val="20"/>
            <w:szCs w:val="20"/>
          </w:rPr>
          <w:t>https://www.uvm.dk/gymnasiale-uddannelser/fag-og-laereplaner/laereplaner-2017/htx-laereplaner-2017</w:t>
        </w:r>
      </w:hyperlink>
      <w:r>
        <w:rPr>
          <w:sz w:val="20"/>
          <w:szCs w:val="20"/>
        </w:rPr>
        <w:t xml:space="preserve"> </w:t>
      </w:r>
      <w:r w:rsidRPr="0004793D">
        <w:rPr>
          <w:sz w:val="20"/>
          <w:szCs w:val="20"/>
        </w:rPr>
        <w:t>Bekendtgørelse om de gymnasiale uddannelser</w:t>
      </w:r>
      <w:r>
        <w:rPr>
          <w:sz w:val="20"/>
          <w:szCs w:val="20"/>
        </w:rPr>
        <w:t xml:space="preserve"> (</w:t>
      </w:r>
      <w:r w:rsidRPr="0004793D">
        <w:rPr>
          <w:sz w:val="20"/>
          <w:szCs w:val="20"/>
        </w:rPr>
        <w:t xml:space="preserve">BEK </w:t>
      </w:r>
      <w:r w:rsidR="00030811" w:rsidRPr="0004793D">
        <w:rPr>
          <w:sz w:val="20"/>
          <w:szCs w:val="20"/>
        </w:rPr>
        <w:t>nr.</w:t>
      </w:r>
      <w:r w:rsidRPr="0004793D">
        <w:rPr>
          <w:sz w:val="20"/>
          <w:szCs w:val="20"/>
        </w:rPr>
        <w:t xml:space="preserve"> 497 af 18/05/2017</w:t>
      </w:r>
      <w:r>
        <w:rPr>
          <w:sz w:val="20"/>
          <w:szCs w:val="20"/>
        </w:rPr>
        <w:t xml:space="preserve">) </w:t>
      </w:r>
      <w:hyperlink r:id="rId14" w:history="1">
        <w:r w:rsidRPr="001D16B0">
          <w:rPr>
            <w:rStyle w:val="Hyperlink"/>
            <w:sz w:val="20"/>
            <w:szCs w:val="20"/>
          </w:rPr>
          <w:t>https://www.retsinformation.dk/Forms/R0710.aspx?id=191190</w:t>
        </w:r>
      </w:hyperlink>
    </w:p>
    <w:p w14:paraId="6570AD27" w14:textId="714B67FC" w:rsidR="0004793D" w:rsidRDefault="0004793D" w:rsidP="0004793D">
      <w:pPr>
        <w:pStyle w:val="Listeafsnit"/>
        <w:numPr>
          <w:ilvl w:val="0"/>
          <w:numId w:val="1"/>
        </w:numPr>
        <w:rPr>
          <w:sz w:val="20"/>
          <w:szCs w:val="20"/>
        </w:rPr>
      </w:pPr>
      <w:r w:rsidRPr="0004793D">
        <w:rPr>
          <w:sz w:val="20"/>
          <w:szCs w:val="20"/>
        </w:rPr>
        <w:t>Bekendtgørelse om prøver og eksamen i de almene og studieforberedende ungdoms- og voksenuddannelser</w:t>
      </w:r>
      <w:r>
        <w:rPr>
          <w:sz w:val="20"/>
          <w:szCs w:val="20"/>
        </w:rPr>
        <w:t xml:space="preserve"> (</w:t>
      </w:r>
      <w:r w:rsidRPr="0004793D">
        <w:rPr>
          <w:sz w:val="20"/>
          <w:szCs w:val="20"/>
        </w:rPr>
        <w:t xml:space="preserve">BEK </w:t>
      </w:r>
      <w:r w:rsidR="00030811" w:rsidRPr="0004793D">
        <w:rPr>
          <w:sz w:val="20"/>
          <w:szCs w:val="20"/>
        </w:rPr>
        <w:t>nr.</w:t>
      </w:r>
      <w:r w:rsidRPr="0004793D">
        <w:rPr>
          <w:sz w:val="20"/>
          <w:szCs w:val="20"/>
        </w:rPr>
        <w:t xml:space="preserve"> 343 af 08/04/2016</w:t>
      </w:r>
      <w:r>
        <w:rPr>
          <w:sz w:val="20"/>
          <w:szCs w:val="20"/>
        </w:rPr>
        <w:t xml:space="preserve">) </w:t>
      </w:r>
      <w:hyperlink r:id="rId15" w:history="1">
        <w:r w:rsidRPr="001D16B0">
          <w:rPr>
            <w:rStyle w:val="Hyperlink"/>
            <w:sz w:val="20"/>
            <w:szCs w:val="20"/>
          </w:rPr>
          <w:t>https://www.retsinformation.dk/forms/r0710.aspx?id=179722</w:t>
        </w:r>
      </w:hyperlink>
    </w:p>
    <w:p w14:paraId="2EAFAAEE" w14:textId="77777777" w:rsidR="0004793D" w:rsidRPr="00AE6CD3" w:rsidRDefault="0004793D" w:rsidP="0004793D">
      <w:pPr>
        <w:pStyle w:val="Listeafsnit"/>
        <w:rPr>
          <w:sz w:val="20"/>
          <w:szCs w:val="20"/>
        </w:rPr>
      </w:pPr>
    </w:p>
    <w:p w14:paraId="243D264F" w14:textId="77777777" w:rsidR="006A29E8" w:rsidRPr="006A29E8" w:rsidRDefault="006A29E8" w:rsidP="006A29E8">
      <w:pPr>
        <w:rPr>
          <w:sz w:val="20"/>
          <w:szCs w:val="20"/>
        </w:rPr>
      </w:pPr>
    </w:p>
    <w:p w14:paraId="58F360DE" w14:textId="77777777" w:rsidR="00C97C0B" w:rsidRDefault="00C97C0B" w:rsidP="008D6827">
      <w:pPr>
        <w:pStyle w:val="Overskrift2"/>
      </w:pPr>
      <w:bookmarkStart w:id="2" w:name="_Toc494786238"/>
      <w:r>
        <w:t>Adgang til uddannelsen</w:t>
      </w:r>
      <w:bookmarkEnd w:id="2"/>
    </w:p>
    <w:p w14:paraId="0BD7F905" w14:textId="77777777" w:rsidR="00C97687" w:rsidRDefault="00C97687" w:rsidP="00C97687">
      <w:pPr>
        <w:rPr>
          <w:sz w:val="20"/>
          <w:szCs w:val="20"/>
        </w:rPr>
      </w:pPr>
    </w:p>
    <w:p w14:paraId="7778FC85" w14:textId="77777777" w:rsidR="00AE6CD3" w:rsidRPr="00AE6CD3" w:rsidRDefault="00AE6CD3" w:rsidP="00C97687">
      <w:pPr>
        <w:rPr>
          <w:b/>
          <w:sz w:val="20"/>
          <w:szCs w:val="20"/>
        </w:rPr>
      </w:pPr>
      <w:r w:rsidRPr="00AE6CD3">
        <w:rPr>
          <w:b/>
          <w:sz w:val="20"/>
          <w:szCs w:val="20"/>
        </w:rPr>
        <w:t xml:space="preserve">GF1 </w:t>
      </w:r>
    </w:p>
    <w:p w14:paraId="777C73FF" w14:textId="2113DF11" w:rsidR="00C97C0B" w:rsidRDefault="00C97687" w:rsidP="00C97687">
      <w:pPr>
        <w:rPr>
          <w:sz w:val="20"/>
          <w:szCs w:val="20"/>
        </w:rPr>
      </w:pPr>
      <w:r>
        <w:rPr>
          <w:sz w:val="20"/>
          <w:szCs w:val="20"/>
        </w:rPr>
        <w:t>Elever</w:t>
      </w:r>
      <w:r w:rsidRPr="00C97687">
        <w:rPr>
          <w:sz w:val="20"/>
          <w:szCs w:val="20"/>
        </w:rPr>
        <w:t xml:space="preserve"> kan søge ind på</w:t>
      </w:r>
      <w:r w:rsidR="00CD6387">
        <w:rPr>
          <w:sz w:val="20"/>
          <w:szCs w:val="20"/>
        </w:rPr>
        <w:t xml:space="preserve"> EUX Velfærd PA</w:t>
      </w:r>
      <w:r>
        <w:rPr>
          <w:sz w:val="20"/>
          <w:szCs w:val="20"/>
        </w:rPr>
        <w:t xml:space="preserve"> Grundforløbet første del, hvis de</w:t>
      </w:r>
      <w:r w:rsidRPr="00C97687">
        <w:rPr>
          <w:sz w:val="20"/>
          <w:szCs w:val="20"/>
        </w:rPr>
        <w:t xml:space="preserve"> har afsluttet 9. eller</w:t>
      </w:r>
      <w:r>
        <w:rPr>
          <w:sz w:val="20"/>
          <w:szCs w:val="20"/>
        </w:rPr>
        <w:t xml:space="preserve"> 10. klasse inden for det seneste år, og </w:t>
      </w:r>
      <w:r w:rsidRPr="00C97687">
        <w:rPr>
          <w:sz w:val="20"/>
          <w:szCs w:val="20"/>
        </w:rPr>
        <w:t>et karaktergennemsnit</w:t>
      </w:r>
      <w:r>
        <w:rPr>
          <w:sz w:val="20"/>
          <w:szCs w:val="20"/>
        </w:rPr>
        <w:t xml:space="preserve"> fra folkeskolen</w:t>
      </w:r>
      <w:r w:rsidRPr="00C97687">
        <w:rPr>
          <w:sz w:val="20"/>
          <w:szCs w:val="20"/>
        </w:rPr>
        <w:t xml:space="preserve"> på mindst 02 i både dansk og matemati</w:t>
      </w:r>
      <w:r>
        <w:rPr>
          <w:sz w:val="20"/>
          <w:szCs w:val="20"/>
        </w:rPr>
        <w:t xml:space="preserve">k. </w:t>
      </w:r>
      <w:r w:rsidRPr="00C97687">
        <w:rPr>
          <w:sz w:val="20"/>
          <w:szCs w:val="20"/>
        </w:rPr>
        <w:t xml:space="preserve">Hvis </w:t>
      </w:r>
      <w:r>
        <w:rPr>
          <w:sz w:val="20"/>
          <w:szCs w:val="20"/>
        </w:rPr>
        <w:t>én elev</w:t>
      </w:r>
      <w:r w:rsidRPr="00C97687">
        <w:rPr>
          <w:sz w:val="20"/>
          <w:szCs w:val="20"/>
        </w:rPr>
        <w:t xml:space="preserve"> ikke </w:t>
      </w:r>
      <w:r>
        <w:rPr>
          <w:sz w:val="20"/>
          <w:szCs w:val="20"/>
        </w:rPr>
        <w:t>opfylder karakterkravet</w:t>
      </w:r>
      <w:r w:rsidRPr="00C97687">
        <w:rPr>
          <w:sz w:val="20"/>
          <w:szCs w:val="20"/>
        </w:rPr>
        <w:t xml:space="preserve"> kan </w:t>
      </w:r>
      <w:r>
        <w:rPr>
          <w:sz w:val="20"/>
          <w:szCs w:val="20"/>
        </w:rPr>
        <w:t xml:space="preserve">eleven </w:t>
      </w:r>
      <w:r w:rsidRPr="00C97687">
        <w:rPr>
          <w:sz w:val="20"/>
          <w:szCs w:val="20"/>
        </w:rPr>
        <w:t>komme til optagelsesprøve</w:t>
      </w:r>
      <w:r>
        <w:rPr>
          <w:rStyle w:val="Fodnotehenvisning"/>
          <w:sz w:val="20"/>
          <w:szCs w:val="20"/>
        </w:rPr>
        <w:footnoteReference w:id="1"/>
      </w:r>
      <w:r w:rsidRPr="00C97687">
        <w:rPr>
          <w:sz w:val="20"/>
          <w:szCs w:val="20"/>
        </w:rPr>
        <w:t>.</w:t>
      </w:r>
    </w:p>
    <w:p w14:paraId="7C7AFD3C" w14:textId="77777777" w:rsidR="00AE6CD3" w:rsidRDefault="00AE6CD3" w:rsidP="00C97687">
      <w:pPr>
        <w:rPr>
          <w:b/>
          <w:sz w:val="20"/>
          <w:szCs w:val="20"/>
        </w:rPr>
      </w:pPr>
    </w:p>
    <w:p w14:paraId="1551F3E4" w14:textId="77777777" w:rsidR="00AE6CD3" w:rsidRPr="00AE6CD3" w:rsidRDefault="00AE6CD3" w:rsidP="00C97687">
      <w:pPr>
        <w:rPr>
          <w:b/>
          <w:sz w:val="20"/>
          <w:szCs w:val="20"/>
        </w:rPr>
      </w:pPr>
      <w:r w:rsidRPr="00AE6CD3">
        <w:rPr>
          <w:b/>
          <w:sz w:val="20"/>
          <w:szCs w:val="20"/>
        </w:rPr>
        <w:t>GF2</w:t>
      </w:r>
    </w:p>
    <w:p w14:paraId="04062682" w14:textId="18E512B5" w:rsidR="00B83D48" w:rsidRDefault="00C97687" w:rsidP="00C97687">
      <w:pPr>
        <w:rPr>
          <w:sz w:val="20"/>
          <w:szCs w:val="20"/>
        </w:rPr>
      </w:pPr>
      <w:r>
        <w:rPr>
          <w:sz w:val="20"/>
          <w:szCs w:val="20"/>
        </w:rPr>
        <w:t xml:space="preserve">Det er også muligt først at starte på EUX </w:t>
      </w:r>
      <w:r w:rsidR="00CD6387">
        <w:rPr>
          <w:sz w:val="20"/>
          <w:szCs w:val="20"/>
        </w:rPr>
        <w:t>Velfærd PA</w:t>
      </w:r>
      <w:r>
        <w:rPr>
          <w:sz w:val="20"/>
          <w:szCs w:val="20"/>
        </w:rPr>
        <w:t xml:space="preserve"> Grundforløbets anden del</w:t>
      </w:r>
      <w:r w:rsidR="00B83D48">
        <w:rPr>
          <w:sz w:val="20"/>
          <w:szCs w:val="20"/>
        </w:rPr>
        <w:t xml:space="preserve">, hvis man som elev har bestået dansk, engelsk og samfundsfag på C-niveau samt har et karaktergennemsnit på mindst 02 fra folkeskolen i matematik. </w:t>
      </w:r>
    </w:p>
    <w:p w14:paraId="7AFFF0EF" w14:textId="77777777" w:rsidR="00AE6CD3" w:rsidRDefault="00AE6CD3" w:rsidP="00C97687">
      <w:pPr>
        <w:rPr>
          <w:b/>
          <w:sz w:val="20"/>
          <w:szCs w:val="20"/>
        </w:rPr>
      </w:pPr>
    </w:p>
    <w:p w14:paraId="47CB0B5E" w14:textId="77777777" w:rsidR="00B83D48" w:rsidRPr="00AE6CD3" w:rsidRDefault="00AE6CD3" w:rsidP="00C97687">
      <w:pPr>
        <w:rPr>
          <w:b/>
          <w:sz w:val="20"/>
          <w:szCs w:val="20"/>
        </w:rPr>
      </w:pPr>
      <w:r w:rsidRPr="00AE6CD3">
        <w:rPr>
          <w:b/>
          <w:sz w:val="20"/>
          <w:szCs w:val="20"/>
        </w:rPr>
        <w:t>Hovedforløb</w:t>
      </w:r>
    </w:p>
    <w:p w14:paraId="537FE971" w14:textId="4B3BCB22" w:rsidR="00C97687" w:rsidRDefault="00B83D48" w:rsidP="00C97687">
      <w:pPr>
        <w:rPr>
          <w:sz w:val="20"/>
          <w:szCs w:val="20"/>
        </w:rPr>
      </w:pPr>
      <w:r>
        <w:rPr>
          <w:sz w:val="20"/>
          <w:szCs w:val="20"/>
        </w:rPr>
        <w:t>Ønsker man at s</w:t>
      </w:r>
      <w:r w:rsidR="00CD6387">
        <w:rPr>
          <w:sz w:val="20"/>
          <w:szCs w:val="20"/>
        </w:rPr>
        <w:t>tarte direkte på EUX Velfærd PA</w:t>
      </w:r>
      <w:r>
        <w:rPr>
          <w:sz w:val="20"/>
          <w:szCs w:val="20"/>
        </w:rPr>
        <w:t xml:space="preserve"> hovedforløbet skal man opfylde følgende overgangskrav:</w:t>
      </w:r>
    </w:p>
    <w:p w14:paraId="6D2B7B26" w14:textId="6DC2ED76" w:rsidR="00B83D48" w:rsidRDefault="00B83D48" w:rsidP="00B83D48">
      <w:pPr>
        <w:rPr>
          <w:sz w:val="20"/>
          <w:szCs w:val="20"/>
        </w:rPr>
      </w:pPr>
      <w:r>
        <w:rPr>
          <w:sz w:val="20"/>
          <w:szCs w:val="20"/>
        </w:rPr>
        <w:t>(</w:t>
      </w:r>
      <w:r w:rsidR="00CD6387" w:rsidRPr="00285314">
        <w:rPr>
          <w:rFonts w:ascii="Tahoma" w:hAnsi="Tahoma" w:cs="Tahoma"/>
          <w:bCs/>
          <w:color w:val="000000"/>
          <w:sz w:val="17"/>
          <w:szCs w:val="17"/>
          <w:shd w:val="clear" w:color="auto" w:fill="FFFFFF"/>
        </w:rPr>
        <w:t xml:space="preserve">BEK </w:t>
      </w:r>
      <w:r w:rsidR="00030811" w:rsidRPr="00285314">
        <w:rPr>
          <w:rFonts w:ascii="Tahoma" w:hAnsi="Tahoma" w:cs="Tahoma"/>
          <w:bCs/>
          <w:color w:val="000000"/>
          <w:sz w:val="17"/>
          <w:szCs w:val="17"/>
          <w:shd w:val="clear" w:color="auto" w:fill="FFFFFF"/>
        </w:rPr>
        <w:t>nr.</w:t>
      </w:r>
      <w:r w:rsidR="00CD6387" w:rsidRPr="00285314">
        <w:rPr>
          <w:rFonts w:ascii="Tahoma" w:hAnsi="Tahoma" w:cs="Tahoma"/>
          <w:bCs/>
          <w:color w:val="000000"/>
          <w:sz w:val="17"/>
          <w:szCs w:val="17"/>
          <w:shd w:val="clear" w:color="auto" w:fill="FFFFFF"/>
        </w:rPr>
        <w:t xml:space="preserve"> 1638 af 15/12/2015</w:t>
      </w:r>
      <w:r>
        <w:rPr>
          <w:sz w:val="20"/>
          <w:szCs w:val="20"/>
        </w:rPr>
        <w:t>)</w:t>
      </w:r>
      <w:r w:rsidRPr="00B83D48">
        <w:rPr>
          <w:sz w:val="20"/>
          <w:szCs w:val="20"/>
        </w:rPr>
        <w:t xml:space="preserve"> </w:t>
      </w:r>
    </w:p>
    <w:p w14:paraId="38205E9C" w14:textId="4C008EAC" w:rsidR="00B83D48" w:rsidRDefault="00B83D48" w:rsidP="00B83D48">
      <w:pPr>
        <w:rPr>
          <w:sz w:val="20"/>
          <w:szCs w:val="20"/>
        </w:rPr>
      </w:pPr>
    </w:p>
    <w:p w14:paraId="4C6E3B0B" w14:textId="77777777" w:rsidR="00B06709" w:rsidRDefault="00B06709" w:rsidP="00B83D48">
      <w:pPr>
        <w:rPr>
          <w:sz w:val="20"/>
          <w:szCs w:val="20"/>
        </w:rPr>
      </w:pPr>
    </w:p>
    <w:p w14:paraId="28DB404C" w14:textId="77777777" w:rsidR="00CD6387" w:rsidRPr="00CD6387" w:rsidRDefault="00CD6387" w:rsidP="00CD6387">
      <w:pPr>
        <w:pStyle w:val="paragraf"/>
        <w:ind w:firstLine="0"/>
        <w:rPr>
          <w:rFonts w:asciiTheme="majorHAnsi" w:hAnsiTheme="majorHAnsi" w:cstheme="majorHAnsi"/>
          <w:sz w:val="20"/>
          <w:szCs w:val="20"/>
        </w:rPr>
      </w:pPr>
      <w:r w:rsidRPr="00CD6387">
        <w:rPr>
          <w:rStyle w:val="paragrafnr1"/>
          <w:b w:val="0"/>
          <w:sz w:val="17"/>
          <w:szCs w:val="17"/>
        </w:rPr>
        <w:lastRenderedPageBreak/>
        <w:t xml:space="preserve">§ </w:t>
      </w:r>
      <w:r w:rsidRPr="00CD6387">
        <w:rPr>
          <w:rStyle w:val="paragrafnr1"/>
          <w:rFonts w:asciiTheme="majorHAnsi" w:hAnsiTheme="majorHAnsi" w:cstheme="majorHAnsi"/>
          <w:b w:val="0"/>
          <w:sz w:val="20"/>
          <w:szCs w:val="20"/>
        </w:rPr>
        <w:t>3.</w:t>
      </w:r>
      <w:r w:rsidRPr="00CD6387">
        <w:rPr>
          <w:rFonts w:asciiTheme="majorHAnsi" w:hAnsiTheme="majorHAnsi" w:cstheme="majorHAnsi"/>
          <w:sz w:val="20"/>
          <w:szCs w:val="20"/>
        </w:rPr>
        <w:t xml:space="preserve"> For at kunne blive optaget til skoleundervisningen i hovedforløbet skal eleven opfylde betingelserne i stk. 2-6.</w:t>
      </w:r>
    </w:p>
    <w:p w14:paraId="79E23369" w14:textId="77777777" w:rsidR="00CD6387" w:rsidRDefault="00CD6387" w:rsidP="00CD6387">
      <w:pPr>
        <w:pStyle w:val="stk2"/>
        <w:rPr>
          <w:rStyle w:val="stknr1"/>
          <w:rFonts w:asciiTheme="majorHAnsi" w:hAnsiTheme="majorHAnsi" w:cstheme="majorHAnsi"/>
          <w:sz w:val="20"/>
          <w:szCs w:val="20"/>
        </w:rPr>
      </w:pPr>
    </w:p>
    <w:p w14:paraId="7E3E7189" w14:textId="01E64498" w:rsidR="00CD6387" w:rsidRPr="00CD6387" w:rsidRDefault="00CD6387" w:rsidP="00CD6387">
      <w:pPr>
        <w:pStyle w:val="stk2"/>
        <w:spacing w:line="480" w:lineRule="auto"/>
        <w:rPr>
          <w:rFonts w:asciiTheme="majorHAnsi" w:hAnsiTheme="majorHAnsi" w:cstheme="majorHAnsi"/>
          <w:sz w:val="20"/>
          <w:szCs w:val="20"/>
        </w:rPr>
      </w:pPr>
      <w:r w:rsidRPr="00CD6387">
        <w:rPr>
          <w:rStyle w:val="stknr1"/>
          <w:rFonts w:asciiTheme="majorHAnsi" w:hAnsiTheme="majorHAnsi" w:cstheme="majorHAnsi"/>
          <w:sz w:val="20"/>
          <w:szCs w:val="20"/>
        </w:rPr>
        <w:t>Stk. 2.</w:t>
      </w:r>
      <w:r w:rsidRPr="00CD6387">
        <w:rPr>
          <w:rFonts w:asciiTheme="majorHAnsi" w:hAnsiTheme="majorHAnsi" w:cstheme="majorHAnsi"/>
          <w:sz w:val="20"/>
          <w:szCs w:val="20"/>
        </w:rPr>
        <w:t xml:space="preserve"> Eleven skal have grundlæggende viden på følgende områder:</w:t>
      </w:r>
    </w:p>
    <w:p w14:paraId="3C968204" w14:textId="77777777" w:rsidR="00CD6387" w:rsidRPr="00CD6387" w:rsidRDefault="00CD6387" w:rsidP="00CD6387">
      <w:pPr>
        <w:pStyle w:val="liste1"/>
        <w:spacing w:line="480" w:lineRule="auto"/>
        <w:rPr>
          <w:rFonts w:asciiTheme="majorHAnsi" w:hAnsiTheme="majorHAnsi" w:cstheme="majorHAnsi"/>
          <w:sz w:val="20"/>
          <w:szCs w:val="20"/>
        </w:rPr>
      </w:pPr>
      <w:r w:rsidRPr="00CD6387">
        <w:rPr>
          <w:rStyle w:val="liste1nr1"/>
          <w:rFonts w:asciiTheme="majorHAnsi" w:hAnsiTheme="majorHAnsi" w:cstheme="majorHAnsi"/>
          <w:sz w:val="20"/>
          <w:szCs w:val="20"/>
        </w:rPr>
        <w:t>1)</w:t>
      </w:r>
      <w:r w:rsidRPr="00CD6387">
        <w:rPr>
          <w:rFonts w:asciiTheme="majorHAnsi" w:hAnsiTheme="majorHAnsi" w:cstheme="majorHAnsi"/>
          <w:sz w:val="20"/>
          <w:szCs w:val="20"/>
        </w:rPr>
        <w:t xml:space="preserve"> Metoder til dokumentation af eget arbejde.</w:t>
      </w:r>
    </w:p>
    <w:p w14:paraId="7506A6FF" w14:textId="77777777" w:rsidR="00CD6387" w:rsidRPr="00CD6387" w:rsidRDefault="00CD6387" w:rsidP="00CD6387">
      <w:pPr>
        <w:pStyle w:val="liste1"/>
        <w:spacing w:line="480" w:lineRule="auto"/>
        <w:rPr>
          <w:rFonts w:asciiTheme="majorHAnsi" w:hAnsiTheme="majorHAnsi" w:cstheme="majorHAnsi"/>
          <w:sz w:val="20"/>
          <w:szCs w:val="20"/>
        </w:rPr>
      </w:pPr>
      <w:r w:rsidRPr="00CD6387">
        <w:rPr>
          <w:rStyle w:val="liste1nr1"/>
          <w:rFonts w:asciiTheme="majorHAnsi" w:hAnsiTheme="majorHAnsi" w:cstheme="majorHAnsi"/>
          <w:sz w:val="20"/>
          <w:szCs w:val="20"/>
        </w:rPr>
        <w:t>2)</w:t>
      </w:r>
      <w:r w:rsidRPr="00CD6387">
        <w:rPr>
          <w:rFonts w:asciiTheme="majorHAnsi" w:hAnsiTheme="majorHAnsi" w:cstheme="majorHAnsi"/>
          <w:sz w:val="20"/>
          <w:szCs w:val="20"/>
        </w:rPr>
        <w:t xml:space="preserve"> Målgruppe-tilpasset faglig formidling, herunder til kolleger og pårørende.</w:t>
      </w:r>
    </w:p>
    <w:p w14:paraId="1B4172C9" w14:textId="77777777" w:rsidR="00CD6387" w:rsidRPr="00CD6387" w:rsidRDefault="00CD6387" w:rsidP="00CD6387">
      <w:pPr>
        <w:pStyle w:val="liste1"/>
        <w:spacing w:line="480" w:lineRule="auto"/>
        <w:rPr>
          <w:rFonts w:asciiTheme="majorHAnsi" w:hAnsiTheme="majorHAnsi" w:cstheme="majorHAnsi"/>
          <w:sz w:val="20"/>
          <w:szCs w:val="20"/>
        </w:rPr>
      </w:pPr>
      <w:r w:rsidRPr="00CD6387">
        <w:rPr>
          <w:rStyle w:val="liste1nr1"/>
          <w:rFonts w:asciiTheme="majorHAnsi" w:hAnsiTheme="majorHAnsi" w:cstheme="majorHAnsi"/>
          <w:sz w:val="20"/>
          <w:szCs w:val="20"/>
        </w:rPr>
        <w:t>3)</w:t>
      </w:r>
      <w:r w:rsidRPr="00CD6387">
        <w:rPr>
          <w:rFonts w:asciiTheme="majorHAnsi" w:hAnsiTheme="majorHAnsi" w:cstheme="majorHAnsi"/>
          <w:sz w:val="20"/>
          <w:szCs w:val="20"/>
        </w:rPr>
        <w:t xml:space="preserve"> Fagsprogets betydning og de mest almindelige fagudtryk inden for det pædagogiske område.</w:t>
      </w:r>
    </w:p>
    <w:p w14:paraId="38DD3D18" w14:textId="77777777" w:rsidR="00CD6387" w:rsidRPr="00CD6387" w:rsidRDefault="00CD6387" w:rsidP="00CD6387">
      <w:pPr>
        <w:pStyle w:val="liste1"/>
        <w:spacing w:line="480" w:lineRule="auto"/>
        <w:rPr>
          <w:rFonts w:asciiTheme="majorHAnsi" w:hAnsiTheme="majorHAnsi" w:cstheme="majorHAnsi"/>
          <w:sz w:val="20"/>
          <w:szCs w:val="20"/>
        </w:rPr>
      </w:pPr>
      <w:r w:rsidRPr="00CD6387">
        <w:rPr>
          <w:rStyle w:val="liste1nr1"/>
          <w:rFonts w:asciiTheme="majorHAnsi" w:hAnsiTheme="majorHAnsi" w:cstheme="majorHAnsi"/>
          <w:sz w:val="20"/>
          <w:szCs w:val="20"/>
        </w:rPr>
        <w:t>4)</w:t>
      </w:r>
      <w:r w:rsidRPr="00CD6387">
        <w:rPr>
          <w:rFonts w:asciiTheme="majorHAnsi" w:hAnsiTheme="majorHAnsi" w:cstheme="majorHAnsi"/>
          <w:sz w:val="20"/>
          <w:szCs w:val="20"/>
        </w:rPr>
        <w:t xml:space="preserve"> Kommunikationsteori, herunder viden om kommunikation i forhold til forskellige målgrupper.</w:t>
      </w:r>
    </w:p>
    <w:p w14:paraId="1A7DA4C7" w14:textId="77777777" w:rsidR="00CD6387" w:rsidRPr="00CD6387" w:rsidRDefault="00CD6387" w:rsidP="00CD6387">
      <w:pPr>
        <w:pStyle w:val="liste1"/>
        <w:spacing w:line="480" w:lineRule="auto"/>
        <w:rPr>
          <w:rFonts w:asciiTheme="majorHAnsi" w:hAnsiTheme="majorHAnsi" w:cstheme="majorHAnsi"/>
          <w:sz w:val="20"/>
          <w:szCs w:val="20"/>
        </w:rPr>
      </w:pPr>
      <w:r w:rsidRPr="00CD6387">
        <w:rPr>
          <w:rStyle w:val="liste1nr1"/>
          <w:rFonts w:asciiTheme="majorHAnsi" w:hAnsiTheme="majorHAnsi" w:cstheme="majorHAnsi"/>
          <w:sz w:val="20"/>
          <w:szCs w:val="20"/>
        </w:rPr>
        <w:t>5)</w:t>
      </w:r>
      <w:r w:rsidRPr="00CD6387">
        <w:rPr>
          <w:rFonts w:asciiTheme="majorHAnsi" w:hAnsiTheme="majorHAnsi" w:cstheme="majorHAnsi"/>
          <w:sz w:val="20"/>
          <w:szCs w:val="20"/>
        </w:rPr>
        <w:t xml:space="preserve"> Kulturforståelse og inddragelse af den pædagogiske målgruppe.</w:t>
      </w:r>
    </w:p>
    <w:p w14:paraId="61271EB6" w14:textId="77777777" w:rsidR="00CD6387" w:rsidRPr="00CD6387" w:rsidRDefault="00CD6387" w:rsidP="00CD6387">
      <w:pPr>
        <w:pStyle w:val="liste1"/>
        <w:spacing w:line="480" w:lineRule="auto"/>
        <w:rPr>
          <w:rFonts w:asciiTheme="majorHAnsi" w:hAnsiTheme="majorHAnsi" w:cstheme="majorHAnsi"/>
          <w:sz w:val="20"/>
          <w:szCs w:val="20"/>
        </w:rPr>
      </w:pPr>
      <w:r w:rsidRPr="00CD6387">
        <w:rPr>
          <w:rStyle w:val="liste1nr1"/>
          <w:rFonts w:asciiTheme="majorHAnsi" w:hAnsiTheme="majorHAnsi" w:cstheme="majorHAnsi"/>
          <w:sz w:val="20"/>
          <w:szCs w:val="20"/>
        </w:rPr>
        <w:t>6)</w:t>
      </w:r>
      <w:r w:rsidRPr="00CD6387">
        <w:rPr>
          <w:rFonts w:asciiTheme="majorHAnsi" w:hAnsiTheme="majorHAnsi" w:cstheme="majorHAnsi"/>
          <w:sz w:val="20"/>
          <w:szCs w:val="20"/>
        </w:rPr>
        <w:t xml:space="preserve"> Relevante pædagogiske metoder, herunder konflikthåndtering, vejledning, guidning og motivationsarbejde.</w:t>
      </w:r>
    </w:p>
    <w:p w14:paraId="34D223B4" w14:textId="77777777" w:rsidR="00CD6387" w:rsidRPr="00CD6387" w:rsidRDefault="00CD6387" w:rsidP="00CD6387">
      <w:pPr>
        <w:pStyle w:val="liste1"/>
        <w:spacing w:line="480" w:lineRule="auto"/>
        <w:rPr>
          <w:rFonts w:asciiTheme="majorHAnsi" w:hAnsiTheme="majorHAnsi" w:cstheme="majorHAnsi"/>
          <w:sz w:val="20"/>
          <w:szCs w:val="20"/>
        </w:rPr>
      </w:pPr>
      <w:r w:rsidRPr="00CD6387">
        <w:rPr>
          <w:rStyle w:val="liste1nr1"/>
          <w:rFonts w:asciiTheme="majorHAnsi" w:hAnsiTheme="majorHAnsi" w:cstheme="majorHAnsi"/>
          <w:sz w:val="20"/>
          <w:szCs w:val="20"/>
        </w:rPr>
        <w:t>7)</w:t>
      </w:r>
      <w:r w:rsidRPr="00CD6387">
        <w:rPr>
          <w:rFonts w:asciiTheme="majorHAnsi" w:hAnsiTheme="majorHAnsi" w:cstheme="majorHAnsi"/>
          <w:sz w:val="20"/>
          <w:szCs w:val="20"/>
        </w:rPr>
        <w:t xml:space="preserve"> Sikkerheds- og arbejdsmiljøorganisationen, herunder det psykiske arbejdsmiljø med fokus på trivsel og forebyggelse af vold.</w:t>
      </w:r>
    </w:p>
    <w:p w14:paraId="7CB08654" w14:textId="77777777" w:rsidR="00CD6387" w:rsidRPr="00CD6387" w:rsidRDefault="00CD6387" w:rsidP="00CD6387">
      <w:pPr>
        <w:pStyle w:val="liste1"/>
        <w:spacing w:line="480" w:lineRule="auto"/>
        <w:rPr>
          <w:rFonts w:asciiTheme="majorHAnsi" w:hAnsiTheme="majorHAnsi" w:cstheme="majorHAnsi"/>
          <w:sz w:val="20"/>
          <w:szCs w:val="20"/>
        </w:rPr>
      </w:pPr>
      <w:r w:rsidRPr="00CD6387">
        <w:rPr>
          <w:rStyle w:val="liste1nr1"/>
          <w:rFonts w:asciiTheme="majorHAnsi" w:hAnsiTheme="majorHAnsi" w:cstheme="majorHAnsi"/>
          <w:sz w:val="20"/>
          <w:szCs w:val="20"/>
        </w:rPr>
        <w:t>8)</w:t>
      </w:r>
      <w:r w:rsidRPr="00CD6387">
        <w:rPr>
          <w:rFonts w:asciiTheme="majorHAnsi" w:hAnsiTheme="majorHAnsi" w:cstheme="majorHAnsi"/>
          <w:sz w:val="20"/>
          <w:szCs w:val="20"/>
        </w:rPr>
        <w:t xml:space="preserve"> Fysiske, mikrobiologiske og kemiske faktorer, der påvirker hygiejnen, herunder temperatur og eksponentiel vækst.</w:t>
      </w:r>
    </w:p>
    <w:p w14:paraId="1B1E51D5" w14:textId="77777777" w:rsidR="00CD6387" w:rsidRPr="00CD6387" w:rsidRDefault="00CD6387" w:rsidP="00CD6387">
      <w:pPr>
        <w:pStyle w:val="liste1"/>
        <w:spacing w:line="480" w:lineRule="auto"/>
        <w:rPr>
          <w:rFonts w:asciiTheme="majorHAnsi" w:hAnsiTheme="majorHAnsi" w:cstheme="majorHAnsi"/>
          <w:sz w:val="20"/>
          <w:szCs w:val="20"/>
        </w:rPr>
      </w:pPr>
      <w:r w:rsidRPr="00CD6387">
        <w:rPr>
          <w:rStyle w:val="liste1nr1"/>
          <w:rFonts w:asciiTheme="majorHAnsi" w:hAnsiTheme="majorHAnsi" w:cstheme="majorHAnsi"/>
          <w:sz w:val="20"/>
          <w:szCs w:val="20"/>
        </w:rPr>
        <w:t>9)</w:t>
      </w:r>
      <w:r w:rsidRPr="00CD6387">
        <w:rPr>
          <w:rFonts w:asciiTheme="majorHAnsi" w:hAnsiTheme="majorHAnsi" w:cstheme="majorHAnsi"/>
          <w:sz w:val="20"/>
          <w:szCs w:val="20"/>
        </w:rPr>
        <w:t xml:space="preserve"> Gældende ergonomiske principper ved jobudøvelsen.</w:t>
      </w:r>
    </w:p>
    <w:p w14:paraId="75362208" w14:textId="77777777" w:rsidR="00CD6387" w:rsidRPr="00CD6387" w:rsidRDefault="00CD6387" w:rsidP="00CD6387">
      <w:pPr>
        <w:pStyle w:val="liste1"/>
        <w:spacing w:line="480" w:lineRule="auto"/>
        <w:rPr>
          <w:rFonts w:asciiTheme="majorHAnsi" w:hAnsiTheme="majorHAnsi" w:cstheme="majorHAnsi"/>
          <w:sz w:val="20"/>
          <w:szCs w:val="20"/>
        </w:rPr>
      </w:pPr>
      <w:r w:rsidRPr="00CD6387">
        <w:rPr>
          <w:rStyle w:val="liste1nr1"/>
          <w:rFonts w:asciiTheme="majorHAnsi" w:hAnsiTheme="majorHAnsi" w:cstheme="majorHAnsi"/>
          <w:sz w:val="20"/>
          <w:szCs w:val="20"/>
        </w:rPr>
        <w:t>10)</w:t>
      </w:r>
      <w:r w:rsidRPr="00CD6387">
        <w:rPr>
          <w:rFonts w:asciiTheme="majorHAnsi" w:hAnsiTheme="majorHAnsi" w:cstheme="majorHAnsi"/>
          <w:sz w:val="20"/>
          <w:szCs w:val="20"/>
        </w:rPr>
        <w:t xml:space="preserve"> Relevant lovgivning, der vedrører samarbejdsflader på det pædagogiske arbejdsmarked, særligt i forhold til forskellige målgrupper i det pædagogiske arbejde.</w:t>
      </w:r>
    </w:p>
    <w:p w14:paraId="38C47BF3" w14:textId="77777777" w:rsidR="00CD6387" w:rsidRPr="00CD6387" w:rsidRDefault="00CD6387" w:rsidP="00CD6387">
      <w:pPr>
        <w:pStyle w:val="liste1"/>
        <w:spacing w:line="480" w:lineRule="auto"/>
        <w:rPr>
          <w:rFonts w:asciiTheme="majorHAnsi" w:hAnsiTheme="majorHAnsi" w:cstheme="majorHAnsi"/>
          <w:sz w:val="20"/>
          <w:szCs w:val="20"/>
        </w:rPr>
      </w:pPr>
      <w:r w:rsidRPr="00CD6387">
        <w:rPr>
          <w:rStyle w:val="liste1nr1"/>
          <w:rFonts w:asciiTheme="majorHAnsi" w:hAnsiTheme="majorHAnsi" w:cstheme="majorHAnsi"/>
          <w:sz w:val="20"/>
          <w:szCs w:val="20"/>
        </w:rPr>
        <w:t>11)</w:t>
      </w:r>
      <w:r w:rsidRPr="00CD6387">
        <w:rPr>
          <w:rFonts w:asciiTheme="majorHAnsi" w:hAnsiTheme="majorHAnsi" w:cstheme="majorHAnsi"/>
          <w:sz w:val="20"/>
          <w:szCs w:val="20"/>
        </w:rPr>
        <w:t xml:space="preserve"> Rettigheder og pligter som fagperson i et ansættelsesforhold, herunder tavshedspligt.</w:t>
      </w:r>
    </w:p>
    <w:p w14:paraId="64D3FA9B" w14:textId="77777777" w:rsidR="00CD6387" w:rsidRPr="00CD6387" w:rsidRDefault="00CD6387" w:rsidP="00CD6387">
      <w:pPr>
        <w:pStyle w:val="liste1"/>
        <w:spacing w:line="480" w:lineRule="auto"/>
        <w:rPr>
          <w:rFonts w:asciiTheme="majorHAnsi" w:hAnsiTheme="majorHAnsi" w:cstheme="majorHAnsi"/>
          <w:sz w:val="20"/>
          <w:szCs w:val="20"/>
        </w:rPr>
      </w:pPr>
      <w:r w:rsidRPr="00CD6387">
        <w:rPr>
          <w:rStyle w:val="liste1nr1"/>
          <w:rFonts w:asciiTheme="majorHAnsi" w:hAnsiTheme="majorHAnsi" w:cstheme="majorHAnsi"/>
          <w:sz w:val="20"/>
          <w:szCs w:val="20"/>
        </w:rPr>
        <w:t>12)</w:t>
      </w:r>
      <w:r w:rsidRPr="00CD6387">
        <w:rPr>
          <w:rFonts w:asciiTheme="majorHAnsi" w:hAnsiTheme="majorHAnsi" w:cstheme="majorHAnsi"/>
          <w:sz w:val="20"/>
          <w:szCs w:val="20"/>
        </w:rPr>
        <w:t xml:space="preserve"> Den pædagogiske sektors opbygning, faggruppens placering og det tværfaglige samarbejde.</w:t>
      </w:r>
    </w:p>
    <w:p w14:paraId="33420AA4" w14:textId="77777777" w:rsidR="00CD6387" w:rsidRPr="00CD6387" w:rsidRDefault="00CD6387" w:rsidP="00CD6387">
      <w:pPr>
        <w:pStyle w:val="liste1"/>
        <w:spacing w:line="480" w:lineRule="auto"/>
        <w:rPr>
          <w:rFonts w:asciiTheme="majorHAnsi" w:hAnsiTheme="majorHAnsi" w:cstheme="majorHAnsi"/>
          <w:sz w:val="20"/>
          <w:szCs w:val="20"/>
        </w:rPr>
      </w:pPr>
      <w:r w:rsidRPr="00CD6387">
        <w:rPr>
          <w:rStyle w:val="liste1nr1"/>
          <w:rFonts w:asciiTheme="majorHAnsi" w:hAnsiTheme="majorHAnsi" w:cstheme="majorHAnsi"/>
          <w:sz w:val="20"/>
          <w:szCs w:val="20"/>
        </w:rPr>
        <w:t>13)</w:t>
      </w:r>
      <w:r w:rsidRPr="00CD6387">
        <w:rPr>
          <w:rFonts w:asciiTheme="majorHAnsi" w:hAnsiTheme="majorHAnsi" w:cstheme="majorHAnsi"/>
          <w:sz w:val="20"/>
          <w:szCs w:val="20"/>
        </w:rPr>
        <w:t xml:space="preserve"> Aktuel velfærdsteknologi og digitale medier, der kan anvendes i det pædagogiske arbejde, under hensyntagen til målgruppen.</w:t>
      </w:r>
    </w:p>
    <w:p w14:paraId="079EF280" w14:textId="77777777" w:rsidR="00CD6387" w:rsidRPr="00CD6387" w:rsidRDefault="00CD6387" w:rsidP="00CD6387">
      <w:pPr>
        <w:pStyle w:val="liste1"/>
        <w:spacing w:line="480" w:lineRule="auto"/>
        <w:rPr>
          <w:rFonts w:asciiTheme="majorHAnsi" w:hAnsiTheme="majorHAnsi" w:cstheme="majorHAnsi"/>
          <w:sz w:val="20"/>
          <w:szCs w:val="20"/>
        </w:rPr>
      </w:pPr>
      <w:r w:rsidRPr="00CD6387">
        <w:rPr>
          <w:rStyle w:val="liste1nr1"/>
          <w:rFonts w:asciiTheme="majorHAnsi" w:hAnsiTheme="majorHAnsi" w:cstheme="majorHAnsi"/>
          <w:sz w:val="20"/>
          <w:szCs w:val="20"/>
        </w:rPr>
        <w:t>14)</w:t>
      </w:r>
      <w:r w:rsidRPr="00CD6387">
        <w:rPr>
          <w:rFonts w:asciiTheme="majorHAnsi" w:hAnsiTheme="majorHAnsi" w:cstheme="majorHAnsi"/>
          <w:sz w:val="20"/>
          <w:szCs w:val="20"/>
        </w:rPr>
        <w:t xml:space="preserve"> Hensigtsmæssig anvendelse af digitale og sociale medier i det pædagogiske arbejde, både som aktivitet og som redskab til faglig dialog og formidling.</w:t>
      </w:r>
    </w:p>
    <w:p w14:paraId="77C9BF76" w14:textId="77777777" w:rsidR="00CD6387" w:rsidRPr="00CD6387" w:rsidRDefault="00CD6387" w:rsidP="00CD6387">
      <w:pPr>
        <w:pStyle w:val="liste1"/>
        <w:spacing w:line="480" w:lineRule="auto"/>
        <w:rPr>
          <w:rFonts w:asciiTheme="majorHAnsi" w:hAnsiTheme="majorHAnsi" w:cstheme="majorHAnsi"/>
          <w:sz w:val="20"/>
          <w:szCs w:val="20"/>
        </w:rPr>
      </w:pPr>
      <w:r w:rsidRPr="00CD6387">
        <w:rPr>
          <w:rStyle w:val="liste1nr1"/>
          <w:rFonts w:asciiTheme="majorHAnsi" w:hAnsiTheme="majorHAnsi" w:cstheme="majorHAnsi"/>
          <w:sz w:val="20"/>
          <w:szCs w:val="20"/>
        </w:rPr>
        <w:t>15)</w:t>
      </w:r>
      <w:r w:rsidRPr="00CD6387">
        <w:rPr>
          <w:rFonts w:asciiTheme="majorHAnsi" w:hAnsiTheme="majorHAnsi" w:cstheme="majorHAnsi"/>
          <w:sz w:val="20"/>
          <w:szCs w:val="20"/>
        </w:rPr>
        <w:t xml:space="preserve"> Faktorer der påvirker det enkelte menneskes sundhed.</w:t>
      </w:r>
    </w:p>
    <w:p w14:paraId="11C2FD18" w14:textId="77777777" w:rsidR="00CD6387" w:rsidRPr="00CD6387" w:rsidRDefault="00CD6387" w:rsidP="00CD6387">
      <w:pPr>
        <w:pStyle w:val="liste1"/>
        <w:spacing w:line="480" w:lineRule="auto"/>
        <w:rPr>
          <w:rFonts w:asciiTheme="majorHAnsi" w:hAnsiTheme="majorHAnsi" w:cstheme="majorHAnsi"/>
          <w:sz w:val="20"/>
          <w:szCs w:val="20"/>
        </w:rPr>
      </w:pPr>
      <w:r w:rsidRPr="00CD6387">
        <w:rPr>
          <w:rStyle w:val="liste1nr1"/>
          <w:rFonts w:asciiTheme="majorHAnsi" w:hAnsiTheme="majorHAnsi" w:cstheme="majorHAnsi"/>
          <w:sz w:val="20"/>
          <w:szCs w:val="20"/>
        </w:rPr>
        <w:t>16)</w:t>
      </w:r>
      <w:r w:rsidRPr="00CD6387">
        <w:rPr>
          <w:rFonts w:asciiTheme="majorHAnsi" w:hAnsiTheme="majorHAnsi" w:cstheme="majorHAnsi"/>
          <w:sz w:val="20"/>
          <w:szCs w:val="20"/>
        </w:rPr>
        <w:t xml:space="preserve"> Kost og motions betydning for fysisk og psykisk velvære.</w:t>
      </w:r>
    </w:p>
    <w:p w14:paraId="00743280" w14:textId="77777777" w:rsidR="00CD6387" w:rsidRPr="00CD6387" w:rsidRDefault="00CD6387" w:rsidP="00CD6387">
      <w:pPr>
        <w:pStyle w:val="liste1"/>
        <w:spacing w:line="480" w:lineRule="auto"/>
        <w:rPr>
          <w:rFonts w:asciiTheme="majorHAnsi" w:hAnsiTheme="majorHAnsi" w:cstheme="majorHAnsi"/>
          <w:sz w:val="20"/>
          <w:szCs w:val="20"/>
        </w:rPr>
      </w:pPr>
      <w:r w:rsidRPr="00CD6387">
        <w:rPr>
          <w:rStyle w:val="liste1nr1"/>
          <w:rFonts w:asciiTheme="majorHAnsi" w:hAnsiTheme="majorHAnsi" w:cstheme="majorHAnsi"/>
          <w:sz w:val="20"/>
          <w:szCs w:val="20"/>
        </w:rPr>
        <w:t>17</w:t>
      </w:r>
      <w:r w:rsidRPr="00CD6387">
        <w:rPr>
          <w:rFonts w:asciiTheme="majorHAnsi" w:hAnsiTheme="majorHAnsi" w:cstheme="majorHAnsi"/>
          <w:sz w:val="20"/>
          <w:szCs w:val="20"/>
        </w:rPr>
        <w:t xml:space="preserve"> Kostens sammensætning, herunder beregning af energibehov og –forbrug, vitaminer og næringsstoffer.</w:t>
      </w:r>
    </w:p>
    <w:p w14:paraId="04C2157F" w14:textId="77777777" w:rsidR="00CD6387" w:rsidRPr="00CD6387" w:rsidRDefault="00CD6387" w:rsidP="00CD6387">
      <w:pPr>
        <w:pStyle w:val="liste1"/>
        <w:spacing w:line="480" w:lineRule="auto"/>
        <w:rPr>
          <w:rFonts w:asciiTheme="majorHAnsi" w:hAnsiTheme="majorHAnsi" w:cstheme="majorHAnsi"/>
          <w:sz w:val="20"/>
          <w:szCs w:val="20"/>
        </w:rPr>
      </w:pPr>
      <w:r w:rsidRPr="00CD6387">
        <w:rPr>
          <w:rStyle w:val="liste1nr1"/>
          <w:rFonts w:asciiTheme="majorHAnsi" w:hAnsiTheme="majorHAnsi" w:cstheme="majorHAnsi"/>
          <w:sz w:val="20"/>
          <w:szCs w:val="20"/>
        </w:rPr>
        <w:t>18)</w:t>
      </w:r>
      <w:r w:rsidRPr="00CD6387">
        <w:rPr>
          <w:rFonts w:asciiTheme="majorHAnsi" w:hAnsiTheme="majorHAnsi" w:cstheme="majorHAnsi"/>
          <w:sz w:val="20"/>
          <w:szCs w:val="20"/>
        </w:rPr>
        <w:t xml:space="preserve"> Sundheds- og hygiejneopgaver på den pædagogiske arbejdsplads.</w:t>
      </w:r>
    </w:p>
    <w:p w14:paraId="24BF5712" w14:textId="77777777" w:rsidR="00CD6387" w:rsidRPr="00CD6387" w:rsidRDefault="00CD6387" w:rsidP="00CD6387">
      <w:pPr>
        <w:pStyle w:val="liste1"/>
        <w:spacing w:line="480" w:lineRule="auto"/>
        <w:rPr>
          <w:rFonts w:asciiTheme="majorHAnsi" w:hAnsiTheme="majorHAnsi" w:cstheme="majorHAnsi"/>
          <w:sz w:val="20"/>
          <w:szCs w:val="20"/>
        </w:rPr>
      </w:pPr>
      <w:r w:rsidRPr="00CD6387">
        <w:rPr>
          <w:rStyle w:val="liste1nr1"/>
          <w:rFonts w:asciiTheme="majorHAnsi" w:hAnsiTheme="majorHAnsi" w:cstheme="majorHAnsi"/>
          <w:sz w:val="20"/>
          <w:szCs w:val="20"/>
        </w:rPr>
        <w:t>19)</w:t>
      </w:r>
      <w:r w:rsidRPr="00CD6387">
        <w:rPr>
          <w:rFonts w:asciiTheme="majorHAnsi" w:hAnsiTheme="majorHAnsi" w:cstheme="majorHAnsi"/>
          <w:sz w:val="20"/>
          <w:szCs w:val="20"/>
        </w:rPr>
        <w:t xml:space="preserve"> Sundhedsfremmende arbejde.</w:t>
      </w:r>
    </w:p>
    <w:p w14:paraId="5B7C19C6" w14:textId="77777777" w:rsidR="00CD6387" w:rsidRPr="00CD6387" w:rsidRDefault="00CD6387" w:rsidP="00CD6387">
      <w:pPr>
        <w:pStyle w:val="liste1"/>
        <w:spacing w:line="480" w:lineRule="auto"/>
        <w:rPr>
          <w:rFonts w:asciiTheme="majorHAnsi" w:hAnsiTheme="majorHAnsi" w:cstheme="majorHAnsi"/>
          <w:sz w:val="20"/>
          <w:szCs w:val="20"/>
        </w:rPr>
      </w:pPr>
      <w:r w:rsidRPr="00CD6387">
        <w:rPr>
          <w:rStyle w:val="liste1nr1"/>
          <w:rFonts w:asciiTheme="majorHAnsi" w:hAnsiTheme="majorHAnsi" w:cstheme="majorHAnsi"/>
          <w:sz w:val="20"/>
          <w:szCs w:val="20"/>
        </w:rPr>
        <w:t>20)</w:t>
      </w:r>
      <w:r w:rsidRPr="00CD6387">
        <w:rPr>
          <w:rFonts w:asciiTheme="majorHAnsi" w:hAnsiTheme="majorHAnsi" w:cstheme="majorHAnsi"/>
          <w:sz w:val="20"/>
          <w:szCs w:val="20"/>
        </w:rPr>
        <w:t xml:space="preserve"> Inklusionsbegrebet i det pædagogiske arbejde.</w:t>
      </w:r>
    </w:p>
    <w:p w14:paraId="42F59F60" w14:textId="77777777" w:rsidR="00CD6387" w:rsidRPr="00CD6387" w:rsidRDefault="00CD6387" w:rsidP="00CD6387">
      <w:pPr>
        <w:pStyle w:val="liste1"/>
        <w:spacing w:line="480" w:lineRule="auto"/>
        <w:rPr>
          <w:rFonts w:asciiTheme="majorHAnsi" w:hAnsiTheme="majorHAnsi" w:cstheme="majorHAnsi"/>
          <w:sz w:val="20"/>
          <w:szCs w:val="20"/>
        </w:rPr>
      </w:pPr>
      <w:r w:rsidRPr="00CD6387">
        <w:rPr>
          <w:rStyle w:val="liste1nr1"/>
          <w:rFonts w:asciiTheme="majorHAnsi" w:hAnsiTheme="majorHAnsi" w:cstheme="majorHAnsi"/>
          <w:sz w:val="20"/>
          <w:szCs w:val="20"/>
        </w:rPr>
        <w:t>21)</w:t>
      </w:r>
      <w:r w:rsidRPr="00CD6387">
        <w:rPr>
          <w:rFonts w:asciiTheme="majorHAnsi" w:hAnsiTheme="majorHAnsi" w:cstheme="majorHAnsi"/>
          <w:sz w:val="20"/>
          <w:szCs w:val="20"/>
        </w:rPr>
        <w:t xml:space="preserve"> Udviklingspsykologiske perspektiver og retninger, der er relevante for pædagogisk arbejde med det lille barn.</w:t>
      </w:r>
    </w:p>
    <w:p w14:paraId="63F01152" w14:textId="77777777" w:rsidR="00CD6387" w:rsidRPr="00CD6387" w:rsidRDefault="00CD6387" w:rsidP="00CD6387">
      <w:pPr>
        <w:pStyle w:val="liste1"/>
        <w:spacing w:line="480" w:lineRule="auto"/>
        <w:rPr>
          <w:rFonts w:asciiTheme="majorHAnsi" w:hAnsiTheme="majorHAnsi" w:cstheme="majorHAnsi"/>
          <w:sz w:val="20"/>
          <w:szCs w:val="20"/>
        </w:rPr>
      </w:pPr>
      <w:r w:rsidRPr="00CD6387">
        <w:rPr>
          <w:rStyle w:val="liste1nr1"/>
          <w:rFonts w:asciiTheme="majorHAnsi" w:hAnsiTheme="majorHAnsi" w:cstheme="majorHAnsi"/>
          <w:sz w:val="20"/>
          <w:szCs w:val="20"/>
        </w:rPr>
        <w:lastRenderedPageBreak/>
        <w:t>22)</w:t>
      </w:r>
      <w:r w:rsidRPr="00CD6387">
        <w:rPr>
          <w:rFonts w:asciiTheme="majorHAnsi" w:hAnsiTheme="majorHAnsi" w:cstheme="majorHAnsi"/>
          <w:sz w:val="20"/>
          <w:szCs w:val="20"/>
        </w:rPr>
        <w:t xml:space="preserve"> Undervisning, didaktik og inklusion i grundskolen.</w:t>
      </w:r>
    </w:p>
    <w:p w14:paraId="0BD562C4" w14:textId="77777777" w:rsidR="00CD6387" w:rsidRPr="00CD6387" w:rsidRDefault="00CD6387" w:rsidP="00CD6387">
      <w:pPr>
        <w:pStyle w:val="liste1"/>
        <w:spacing w:line="480" w:lineRule="auto"/>
        <w:rPr>
          <w:rFonts w:asciiTheme="majorHAnsi" w:hAnsiTheme="majorHAnsi" w:cstheme="majorHAnsi"/>
          <w:sz w:val="20"/>
          <w:szCs w:val="20"/>
        </w:rPr>
      </w:pPr>
      <w:r w:rsidRPr="00CD6387">
        <w:rPr>
          <w:rStyle w:val="liste1nr1"/>
          <w:rFonts w:asciiTheme="majorHAnsi" w:hAnsiTheme="majorHAnsi" w:cstheme="majorHAnsi"/>
          <w:sz w:val="20"/>
          <w:szCs w:val="20"/>
        </w:rPr>
        <w:t>23)</w:t>
      </w:r>
      <w:r w:rsidRPr="00CD6387">
        <w:rPr>
          <w:rFonts w:asciiTheme="majorHAnsi" w:hAnsiTheme="majorHAnsi" w:cstheme="majorHAnsi"/>
          <w:sz w:val="20"/>
          <w:szCs w:val="20"/>
        </w:rPr>
        <w:t xml:space="preserve"> Aktuelle metoder i det pædagogiske arbejde inden for handicap- og psykiatriområdet, herunder kendskab til rehabilitering og faktorer der fremmer eller hæmmer menneskers motivation for egenomsorg.</w:t>
      </w:r>
    </w:p>
    <w:p w14:paraId="143AA2DE" w14:textId="77777777" w:rsidR="00CD6387" w:rsidRPr="00CD6387" w:rsidRDefault="00CD6387" w:rsidP="00CD6387">
      <w:pPr>
        <w:pStyle w:val="liste1"/>
        <w:spacing w:line="480" w:lineRule="auto"/>
        <w:rPr>
          <w:rFonts w:asciiTheme="majorHAnsi" w:hAnsiTheme="majorHAnsi" w:cstheme="majorHAnsi"/>
          <w:sz w:val="20"/>
          <w:szCs w:val="20"/>
        </w:rPr>
      </w:pPr>
      <w:r w:rsidRPr="00CD6387">
        <w:rPr>
          <w:rStyle w:val="liste1nr1"/>
          <w:rFonts w:asciiTheme="majorHAnsi" w:hAnsiTheme="majorHAnsi" w:cstheme="majorHAnsi"/>
          <w:sz w:val="20"/>
          <w:szCs w:val="20"/>
        </w:rPr>
        <w:t>24)</w:t>
      </w:r>
      <w:r w:rsidRPr="00CD6387">
        <w:rPr>
          <w:rFonts w:asciiTheme="majorHAnsi" w:hAnsiTheme="majorHAnsi" w:cstheme="majorHAnsi"/>
          <w:sz w:val="20"/>
          <w:szCs w:val="20"/>
        </w:rPr>
        <w:t xml:space="preserve"> Målgrupperelevante pædagogiske aktiviteter – herunder fysiske, musiske, æstetiske, kulturelle og praktiske aktiviteter.</w:t>
      </w:r>
    </w:p>
    <w:p w14:paraId="2886D1D4" w14:textId="77777777" w:rsidR="00CD6387" w:rsidRPr="00CD6387" w:rsidRDefault="00CD6387" w:rsidP="00CD6387">
      <w:pPr>
        <w:pStyle w:val="liste1"/>
        <w:spacing w:line="480" w:lineRule="auto"/>
        <w:rPr>
          <w:rFonts w:asciiTheme="majorHAnsi" w:hAnsiTheme="majorHAnsi" w:cstheme="majorHAnsi"/>
          <w:sz w:val="20"/>
          <w:szCs w:val="20"/>
        </w:rPr>
      </w:pPr>
      <w:r w:rsidRPr="00CD6387">
        <w:rPr>
          <w:rStyle w:val="liste1nr1"/>
          <w:rFonts w:asciiTheme="majorHAnsi" w:hAnsiTheme="majorHAnsi" w:cstheme="majorHAnsi"/>
          <w:sz w:val="20"/>
          <w:szCs w:val="20"/>
        </w:rPr>
        <w:t>25)</w:t>
      </w:r>
      <w:r w:rsidRPr="00CD6387">
        <w:rPr>
          <w:rFonts w:asciiTheme="majorHAnsi" w:hAnsiTheme="majorHAnsi" w:cstheme="majorHAnsi"/>
          <w:sz w:val="20"/>
          <w:szCs w:val="20"/>
        </w:rPr>
        <w:t xml:space="preserve"> Aktiviteters betydning for sundhed og trivsel.</w:t>
      </w:r>
    </w:p>
    <w:p w14:paraId="572C67D0" w14:textId="77777777" w:rsidR="00CD6387" w:rsidRPr="00CD6387" w:rsidRDefault="00CD6387" w:rsidP="00CD6387">
      <w:pPr>
        <w:pStyle w:val="liste1"/>
        <w:spacing w:line="480" w:lineRule="auto"/>
        <w:rPr>
          <w:rFonts w:asciiTheme="majorHAnsi" w:hAnsiTheme="majorHAnsi" w:cstheme="majorHAnsi"/>
          <w:sz w:val="20"/>
          <w:szCs w:val="20"/>
        </w:rPr>
      </w:pPr>
      <w:r w:rsidRPr="00CD6387">
        <w:rPr>
          <w:rStyle w:val="liste1nr1"/>
          <w:rFonts w:asciiTheme="majorHAnsi" w:hAnsiTheme="majorHAnsi" w:cstheme="majorHAnsi"/>
          <w:sz w:val="20"/>
          <w:szCs w:val="20"/>
        </w:rPr>
        <w:t>26)</w:t>
      </w:r>
      <w:r w:rsidRPr="00CD6387">
        <w:rPr>
          <w:rFonts w:asciiTheme="majorHAnsi" w:hAnsiTheme="majorHAnsi" w:cstheme="majorHAnsi"/>
          <w:sz w:val="20"/>
          <w:szCs w:val="20"/>
        </w:rPr>
        <w:t xml:space="preserve"> Psykologiske og sociologiske processer, der omhandler individets samspil med andre.</w:t>
      </w:r>
    </w:p>
    <w:p w14:paraId="5D97806F" w14:textId="77777777" w:rsidR="00CD6387" w:rsidRPr="00CD6387" w:rsidRDefault="00CD6387" w:rsidP="00CD6387">
      <w:pPr>
        <w:pStyle w:val="liste1"/>
        <w:spacing w:line="480" w:lineRule="auto"/>
        <w:rPr>
          <w:rFonts w:asciiTheme="majorHAnsi" w:hAnsiTheme="majorHAnsi" w:cstheme="majorHAnsi"/>
          <w:sz w:val="20"/>
          <w:szCs w:val="20"/>
        </w:rPr>
      </w:pPr>
      <w:r w:rsidRPr="00CD6387">
        <w:rPr>
          <w:rStyle w:val="liste1nr1"/>
          <w:rFonts w:asciiTheme="majorHAnsi" w:hAnsiTheme="majorHAnsi" w:cstheme="majorHAnsi"/>
          <w:sz w:val="20"/>
          <w:szCs w:val="20"/>
        </w:rPr>
        <w:t>27)</w:t>
      </w:r>
      <w:r w:rsidRPr="00CD6387">
        <w:rPr>
          <w:rFonts w:asciiTheme="majorHAnsi" w:hAnsiTheme="majorHAnsi" w:cstheme="majorHAnsi"/>
          <w:sz w:val="20"/>
          <w:szCs w:val="20"/>
        </w:rPr>
        <w:t xml:space="preserve"> Selvevalueringsredskaber, herunder evaluering af egen læring.</w:t>
      </w:r>
    </w:p>
    <w:p w14:paraId="1827156B" w14:textId="77777777" w:rsidR="00CD6387" w:rsidRPr="00CD6387" w:rsidRDefault="00CD6387" w:rsidP="00CD6387">
      <w:pPr>
        <w:pStyle w:val="stk2"/>
        <w:spacing w:line="480" w:lineRule="auto"/>
        <w:rPr>
          <w:rFonts w:asciiTheme="majorHAnsi" w:hAnsiTheme="majorHAnsi" w:cstheme="majorHAnsi"/>
          <w:sz w:val="20"/>
          <w:szCs w:val="20"/>
        </w:rPr>
      </w:pPr>
      <w:r w:rsidRPr="00CD6387">
        <w:rPr>
          <w:rStyle w:val="stknr1"/>
          <w:rFonts w:asciiTheme="majorHAnsi" w:hAnsiTheme="majorHAnsi" w:cstheme="majorHAnsi"/>
          <w:sz w:val="20"/>
          <w:szCs w:val="20"/>
        </w:rPr>
        <w:t>Stk. 3.</w:t>
      </w:r>
      <w:r w:rsidRPr="00CD6387">
        <w:rPr>
          <w:rFonts w:asciiTheme="majorHAnsi" w:hAnsiTheme="majorHAnsi" w:cstheme="majorHAnsi"/>
          <w:sz w:val="20"/>
          <w:szCs w:val="20"/>
        </w:rPr>
        <w:t xml:space="preserve"> Eleven skal have færdigheder i at anvende følgende grundlæggende metoder og redskaber til løsning af enkle opgaver under overholdelsen af relevante forskrifter:</w:t>
      </w:r>
    </w:p>
    <w:p w14:paraId="2E6D5D59" w14:textId="77777777" w:rsidR="00CD6387" w:rsidRPr="00CD6387" w:rsidRDefault="00CD6387" w:rsidP="00CD6387">
      <w:pPr>
        <w:pStyle w:val="liste1"/>
        <w:spacing w:line="480" w:lineRule="auto"/>
        <w:rPr>
          <w:rFonts w:asciiTheme="majorHAnsi" w:hAnsiTheme="majorHAnsi" w:cstheme="majorHAnsi"/>
          <w:sz w:val="20"/>
          <w:szCs w:val="20"/>
        </w:rPr>
      </w:pPr>
      <w:r w:rsidRPr="00CD6387">
        <w:rPr>
          <w:rStyle w:val="liste1nr1"/>
          <w:rFonts w:asciiTheme="majorHAnsi" w:hAnsiTheme="majorHAnsi" w:cstheme="majorHAnsi"/>
          <w:sz w:val="20"/>
          <w:szCs w:val="20"/>
        </w:rPr>
        <w:t>1)</w:t>
      </w:r>
      <w:r w:rsidRPr="00CD6387">
        <w:rPr>
          <w:rFonts w:asciiTheme="majorHAnsi" w:hAnsiTheme="majorHAnsi" w:cstheme="majorHAnsi"/>
          <w:sz w:val="20"/>
          <w:szCs w:val="20"/>
        </w:rPr>
        <w:t xml:space="preserve"> Metoder til dokumentation og faglig formidling i skrift og i tale, under hensynstagen til modtagerens forudsætninger.</w:t>
      </w:r>
    </w:p>
    <w:p w14:paraId="34A2F101" w14:textId="77777777" w:rsidR="00CD6387" w:rsidRPr="00CD6387" w:rsidRDefault="00CD6387" w:rsidP="00CD6387">
      <w:pPr>
        <w:pStyle w:val="liste1"/>
        <w:spacing w:line="480" w:lineRule="auto"/>
        <w:rPr>
          <w:rFonts w:asciiTheme="majorHAnsi" w:hAnsiTheme="majorHAnsi" w:cstheme="majorHAnsi"/>
          <w:sz w:val="20"/>
          <w:szCs w:val="20"/>
        </w:rPr>
      </w:pPr>
      <w:r w:rsidRPr="00CD6387">
        <w:rPr>
          <w:rStyle w:val="liste1nr1"/>
          <w:rFonts w:asciiTheme="majorHAnsi" w:hAnsiTheme="majorHAnsi" w:cstheme="majorHAnsi"/>
          <w:sz w:val="20"/>
          <w:szCs w:val="20"/>
        </w:rPr>
        <w:t>2)</w:t>
      </w:r>
      <w:r w:rsidRPr="00CD6387">
        <w:rPr>
          <w:rFonts w:asciiTheme="majorHAnsi" w:hAnsiTheme="majorHAnsi" w:cstheme="majorHAnsi"/>
          <w:sz w:val="20"/>
          <w:szCs w:val="20"/>
        </w:rPr>
        <w:t xml:space="preserve"> Metoder til aktiv lytning og til at kunne udvise empati i samarbejdet.</w:t>
      </w:r>
    </w:p>
    <w:p w14:paraId="6A048CC0" w14:textId="77777777" w:rsidR="00CD6387" w:rsidRPr="00CD6387" w:rsidRDefault="00CD6387" w:rsidP="00CD6387">
      <w:pPr>
        <w:pStyle w:val="liste1"/>
        <w:spacing w:line="480" w:lineRule="auto"/>
        <w:rPr>
          <w:rFonts w:asciiTheme="majorHAnsi" w:hAnsiTheme="majorHAnsi" w:cstheme="majorHAnsi"/>
          <w:sz w:val="20"/>
          <w:szCs w:val="20"/>
        </w:rPr>
      </w:pPr>
      <w:r w:rsidRPr="00CD6387">
        <w:rPr>
          <w:rStyle w:val="liste1nr1"/>
          <w:rFonts w:asciiTheme="majorHAnsi" w:hAnsiTheme="majorHAnsi" w:cstheme="majorHAnsi"/>
          <w:sz w:val="20"/>
          <w:szCs w:val="20"/>
        </w:rPr>
        <w:t>3)</w:t>
      </w:r>
      <w:r w:rsidRPr="00CD6387">
        <w:rPr>
          <w:rFonts w:asciiTheme="majorHAnsi" w:hAnsiTheme="majorHAnsi" w:cstheme="majorHAnsi"/>
          <w:sz w:val="20"/>
          <w:szCs w:val="20"/>
        </w:rPr>
        <w:t xml:space="preserve"> Metoder til at kommunikere og samarbejde med andre fagpersoner, børn, forældre, borgere og pårørende.</w:t>
      </w:r>
    </w:p>
    <w:p w14:paraId="4B989657" w14:textId="77777777" w:rsidR="00CD6387" w:rsidRPr="00CD6387" w:rsidRDefault="00CD6387" w:rsidP="00CD6387">
      <w:pPr>
        <w:pStyle w:val="liste1"/>
        <w:spacing w:line="480" w:lineRule="auto"/>
        <w:rPr>
          <w:rFonts w:asciiTheme="majorHAnsi" w:hAnsiTheme="majorHAnsi" w:cstheme="majorHAnsi"/>
          <w:sz w:val="20"/>
          <w:szCs w:val="20"/>
        </w:rPr>
      </w:pPr>
      <w:r w:rsidRPr="00CD6387">
        <w:rPr>
          <w:rStyle w:val="liste1nr1"/>
          <w:rFonts w:asciiTheme="majorHAnsi" w:hAnsiTheme="majorHAnsi" w:cstheme="majorHAnsi"/>
          <w:sz w:val="20"/>
          <w:szCs w:val="20"/>
        </w:rPr>
        <w:t>4)</w:t>
      </w:r>
      <w:r w:rsidRPr="00CD6387">
        <w:rPr>
          <w:rFonts w:asciiTheme="majorHAnsi" w:hAnsiTheme="majorHAnsi" w:cstheme="majorHAnsi"/>
          <w:sz w:val="20"/>
          <w:szCs w:val="20"/>
        </w:rPr>
        <w:t xml:space="preserve"> Metoder til at anvende konfliktnedtrappende kommunikation.</w:t>
      </w:r>
    </w:p>
    <w:p w14:paraId="37CC535C" w14:textId="77777777" w:rsidR="00CD6387" w:rsidRPr="00CD6387" w:rsidRDefault="00CD6387" w:rsidP="00CD6387">
      <w:pPr>
        <w:pStyle w:val="liste1"/>
        <w:spacing w:line="480" w:lineRule="auto"/>
        <w:rPr>
          <w:rFonts w:asciiTheme="majorHAnsi" w:hAnsiTheme="majorHAnsi" w:cstheme="majorHAnsi"/>
          <w:sz w:val="20"/>
          <w:szCs w:val="20"/>
        </w:rPr>
      </w:pPr>
      <w:r w:rsidRPr="00CD6387">
        <w:rPr>
          <w:rStyle w:val="liste1nr1"/>
          <w:rFonts w:asciiTheme="majorHAnsi" w:hAnsiTheme="majorHAnsi" w:cstheme="majorHAnsi"/>
          <w:sz w:val="20"/>
          <w:szCs w:val="20"/>
        </w:rPr>
        <w:t>5)</w:t>
      </w:r>
      <w:r w:rsidRPr="00CD6387">
        <w:rPr>
          <w:rFonts w:asciiTheme="majorHAnsi" w:hAnsiTheme="majorHAnsi" w:cstheme="majorHAnsi"/>
          <w:sz w:val="20"/>
          <w:szCs w:val="20"/>
        </w:rPr>
        <w:t xml:space="preserve"> Forklaring af betydningen af at videregive observationer og udførte opgaver til relevante samarbejdspartnere.</w:t>
      </w:r>
    </w:p>
    <w:p w14:paraId="34A6BC66" w14:textId="77777777" w:rsidR="00CD6387" w:rsidRPr="00CD6387" w:rsidRDefault="00CD6387" w:rsidP="00CD6387">
      <w:pPr>
        <w:pStyle w:val="liste1"/>
        <w:spacing w:line="480" w:lineRule="auto"/>
        <w:rPr>
          <w:rFonts w:asciiTheme="majorHAnsi" w:hAnsiTheme="majorHAnsi" w:cstheme="majorHAnsi"/>
          <w:sz w:val="20"/>
          <w:szCs w:val="20"/>
        </w:rPr>
      </w:pPr>
      <w:r w:rsidRPr="00CD6387">
        <w:rPr>
          <w:rStyle w:val="liste1nr1"/>
          <w:rFonts w:asciiTheme="majorHAnsi" w:hAnsiTheme="majorHAnsi" w:cstheme="majorHAnsi"/>
          <w:sz w:val="20"/>
          <w:szCs w:val="20"/>
        </w:rPr>
        <w:t>6)</w:t>
      </w:r>
      <w:r w:rsidRPr="00CD6387">
        <w:rPr>
          <w:rFonts w:asciiTheme="majorHAnsi" w:hAnsiTheme="majorHAnsi" w:cstheme="majorHAnsi"/>
          <w:sz w:val="20"/>
          <w:szCs w:val="20"/>
        </w:rPr>
        <w:t xml:space="preserve"> Redskaber til at udøve jobfunktionen under hensyntagen til de sikkerhedsmæssige, arbejdsmiljømæssige og ergonomiske regler.</w:t>
      </w:r>
    </w:p>
    <w:p w14:paraId="7B9675EF" w14:textId="77777777" w:rsidR="00CD6387" w:rsidRPr="00CD6387" w:rsidRDefault="00CD6387" w:rsidP="00CD6387">
      <w:pPr>
        <w:pStyle w:val="liste1"/>
        <w:spacing w:line="480" w:lineRule="auto"/>
        <w:rPr>
          <w:rFonts w:asciiTheme="majorHAnsi" w:hAnsiTheme="majorHAnsi" w:cstheme="majorHAnsi"/>
          <w:sz w:val="20"/>
          <w:szCs w:val="20"/>
        </w:rPr>
      </w:pPr>
      <w:r w:rsidRPr="00CD6387">
        <w:rPr>
          <w:rStyle w:val="liste1nr1"/>
          <w:rFonts w:asciiTheme="majorHAnsi" w:hAnsiTheme="majorHAnsi" w:cstheme="majorHAnsi"/>
          <w:sz w:val="20"/>
          <w:szCs w:val="20"/>
        </w:rPr>
        <w:t>7)</w:t>
      </w:r>
      <w:r w:rsidRPr="00CD6387">
        <w:rPr>
          <w:rFonts w:asciiTheme="majorHAnsi" w:hAnsiTheme="majorHAnsi" w:cstheme="majorHAnsi"/>
          <w:sz w:val="20"/>
          <w:szCs w:val="20"/>
        </w:rPr>
        <w:t xml:space="preserve"> Demonstration af, hvordan man indretter arbejdsstedet og bruger sin krop efter gældende ergonomiske principper.</w:t>
      </w:r>
    </w:p>
    <w:p w14:paraId="56374CB5" w14:textId="77777777" w:rsidR="00CD6387" w:rsidRPr="00CD6387" w:rsidRDefault="00CD6387" w:rsidP="00CD6387">
      <w:pPr>
        <w:pStyle w:val="liste1"/>
        <w:spacing w:line="480" w:lineRule="auto"/>
        <w:rPr>
          <w:rFonts w:asciiTheme="majorHAnsi" w:hAnsiTheme="majorHAnsi" w:cstheme="majorHAnsi"/>
          <w:sz w:val="20"/>
          <w:szCs w:val="20"/>
        </w:rPr>
      </w:pPr>
      <w:r w:rsidRPr="00CD6387">
        <w:rPr>
          <w:rStyle w:val="liste1nr1"/>
          <w:rFonts w:asciiTheme="majorHAnsi" w:hAnsiTheme="majorHAnsi" w:cstheme="majorHAnsi"/>
          <w:sz w:val="20"/>
          <w:szCs w:val="20"/>
        </w:rPr>
        <w:t>8)</w:t>
      </w:r>
      <w:r w:rsidRPr="00CD6387">
        <w:rPr>
          <w:rFonts w:asciiTheme="majorHAnsi" w:hAnsiTheme="majorHAnsi" w:cstheme="majorHAnsi"/>
          <w:sz w:val="20"/>
          <w:szCs w:val="20"/>
        </w:rPr>
        <w:t xml:space="preserve"> Metoder til forebyggelse af institutionsinfektioner.</w:t>
      </w:r>
    </w:p>
    <w:p w14:paraId="22869166" w14:textId="77777777" w:rsidR="00CD6387" w:rsidRPr="00CD6387" w:rsidRDefault="00CD6387" w:rsidP="00CD6387">
      <w:pPr>
        <w:pStyle w:val="liste1"/>
        <w:spacing w:line="480" w:lineRule="auto"/>
        <w:rPr>
          <w:rFonts w:asciiTheme="majorHAnsi" w:hAnsiTheme="majorHAnsi" w:cstheme="majorHAnsi"/>
          <w:sz w:val="20"/>
          <w:szCs w:val="20"/>
        </w:rPr>
      </w:pPr>
      <w:r w:rsidRPr="00CD6387">
        <w:rPr>
          <w:rStyle w:val="liste1nr1"/>
          <w:rFonts w:asciiTheme="majorHAnsi" w:hAnsiTheme="majorHAnsi" w:cstheme="majorHAnsi"/>
          <w:sz w:val="20"/>
          <w:szCs w:val="20"/>
        </w:rPr>
        <w:t>9)</w:t>
      </w:r>
      <w:r w:rsidRPr="00CD6387">
        <w:rPr>
          <w:rFonts w:asciiTheme="majorHAnsi" w:hAnsiTheme="majorHAnsi" w:cstheme="majorHAnsi"/>
          <w:sz w:val="20"/>
          <w:szCs w:val="20"/>
        </w:rPr>
        <w:t xml:space="preserve"> Metoder til at forebygge psykisk og fysisk vold.</w:t>
      </w:r>
    </w:p>
    <w:p w14:paraId="1F84C123" w14:textId="77777777" w:rsidR="00CD6387" w:rsidRPr="00CD6387" w:rsidRDefault="00CD6387" w:rsidP="00CD6387">
      <w:pPr>
        <w:pStyle w:val="liste1"/>
        <w:spacing w:line="480" w:lineRule="auto"/>
        <w:rPr>
          <w:rFonts w:asciiTheme="majorHAnsi" w:hAnsiTheme="majorHAnsi" w:cstheme="majorHAnsi"/>
          <w:sz w:val="20"/>
          <w:szCs w:val="20"/>
        </w:rPr>
      </w:pPr>
      <w:r w:rsidRPr="00CD6387">
        <w:rPr>
          <w:rStyle w:val="liste1nr1"/>
          <w:rFonts w:asciiTheme="majorHAnsi" w:hAnsiTheme="majorHAnsi" w:cstheme="majorHAnsi"/>
          <w:sz w:val="20"/>
          <w:szCs w:val="20"/>
        </w:rPr>
        <w:t>10)</w:t>
      </w:r>
      <w:r w:rsidRPr="00CD6387">
        <w:rPr>
          <w:rFonts w:asciiTheme="majorHAnsi" w:hAnsiTheme="majorHAnsi" w:cstheme="majorHAnsi"/>
          <w:sz w:val="20"/>
          <w:szCs w:val="20"/>
        </w:rPr>
        <w:t xml:space="preserve"> Forklaring af egen faglig og professionel rolle i samarbejdet med andre.</w:t>
      </w:r>
    </w:p>
    <w:p w14:paraId="42F20F57" w14:textId="77777777" w:rsidR="00CD6387" w:rsidRPr="00CD6387" w:rsidRDefault="00CD6387" w:rsidP="00CD6387">
      <w:pPr>
        <w:pStyle w:val="liste1"/>
        <w:spacing w:line="480" w:lineRule="auto"/>
        <w:rPr>
          <w:rFonts w:asciiTheme="majorHAnsi" w:hAnsiTheme="majorHAnsi" w:cstheme="majorHAnsi"/>
          <w:sz w:val="20"/>
          <w:szCs w:val="20"/>
        </w:rPr>
      </w:pPr>
      <w:r w:rsidRPr="00CD6387">
        <w:rPr>
          <w:rStyle w:val="liste1nr1"/>
          <w:rFonts w:asciiTheme="majorHAnsi" w:hAnsiTheme="majorHAnsi" w:cstheme="majorHAnsi"/>
          <w:sz w:val="20"/>
          <w:szCs w:val="20"/>
        </w:rPr>
        <w:t>11)</w:t>
      </w:r>
      <w:r w:rsidRPr="00CD6387">
        <w:rPr>
          <w:rFonts w:asciiTheme="majorHAnsi" w:hAnsiTheme="majorHAnsi" w:cstheme="majorHAnsi"/>
          <w:sz w:val="20"/>
          <w:szCs w:val="20"/>
        </w:rPr>
        <w:t xml:space="preserve"> Forklaring af det faglige og personlige ansvar, der er forbundet med at arbejde inden for det pædagogiske område.</w:t>
      </w:r>
    </w:p>
    <w:p w14:paraId="5B435C36" w14:textId="77777777" w:rsidR="00CD6387" w:rsidRPr="00CD6387" w:rsidRDefault="00CD6387" w:rsidP="00CD6387">
      <w:pPr>
        <w:pStyle w:val="liste1"/>
        <w:spacing w:line="480" w:lineRule="auto"/>
        <w:rPr>
          <w:rFonts w:asciiTheme="majorHAnsi" w:hAnsiTheme="majorHAnsi" w:cstheme="majorHAnsi"/>
          <w:sz w:val="20"/>
          <w:szCs w:val="20"/>
        </w:rPr>
      </w:pPr>
      <w:r w:rsidRPr="00CD6387">
        <w:rPr>
          <w:rStyle w:val="liste1nr1"/>
          <w:rFonts w:asciiTheme="majorHAnsi" w:hAnsiTheme="majorHAnsi" w:cstheme="majorHAnsi"/>
          <w:sz w:val="20"/>
          <w:szCs w:val="20"/>
        </w:rPr>
        <w:t>12)</w:t>
      </w:r>
      <w:r w:rsidRPr="00CD6387">
        <w:rPr>
          <w:rFonts w:asciiTheme="majorHAnsi" w:hAnsiTheme="majorHAnsi" w:cstheme="majorHAnsi"/>
          <w:sz w:val="20"/>
          <w:szCs w:val="20"/>
        </w:rPr>
        <w:t xml:space="preserve"> Brancherettet velfærdsteknologi og digitale medier til pædagogiske aktiviteter og elektronisk kommunikation.</w:t>
      </w:r>
    </w:p>
    <w:p w14:paraId="42357B21" w14:textId="77777777" w:rsidR="00CD6387" w:rsidRPr="00CD6387" w:rsidRDefault="00CD6387" w:rsidP="00CD6387">
      <w:pPr>
        <w:pStyle w:val="liste1"/>
        <w:spacing w:line="480" w:lineRule="auto"/>
        <w:rPr>
          <w:rFonts w:asciiTheme="majorHAnsi" w:hAnsiTheme="majorHAnsi" w:cstheme="majorHAnsi"/>
          <w:sz w:val="20"/>
          <w:szCs w:val="20"/>
        </w:rPr>
      </w:pPr>
      <w:r w:rsidRPr="00CD6387">
        <w:rPr>
          <w:rStyle w:val="liste1nr1"/>
          <w:rFonts w:asciiTheme="majorHAnsi" w:hAnsiTheme="majorHAnsi" w:cstheme="majorHAnsi"/>
          <w:sz w:val="20"/>
          <w:szCs w:val="20"/>
        </w:rPr>
        <w:t>13)</w:t>
      </w:r>
      <w:r w:rsidRPr="00CD6387">
        <w:rPr>
          <w:rFonts w:asciiTheme="majorHAnsi" w:hAnsiTheme="majorHAnsi" w:cstheme="majorHAnsi"/>
          <w:sz w:val="20"/>
          <w:szCs w:val="20"/>
        </w:rPr>
        <w:t xml:space="preserve"> Metoder til at understøtte fysisk og psykisk velvære gennem kost og motion.</w:t>
      </w:r>
    </w:p>
    <w:p w14:paraId="18C16FF7" w14:textId="77777777" w:rsidR="00CD6387" w:rsidRPr="00CD6387" w:rsidRDefault="00CD6387" w:rsidP="00CD6387">
      <w:pPr>
        <w:pStyle w:val="liste1"/>
        <w:spacing w:line="480" w:lineRule="auto"/>
        <w:rPr>
          <w:rFonts w:asciiTheme="majorHAnsi" w:hAnsiTheme="majorHAnsi" w:cstheme="majorHAnsi"/>
          <w:sz w:val="20"/>
          <w:szCs w:val="20"/>
        </w:rPr>
      </w:pPr>
      <w:r w:rsidRPr="00CD6387">
        <w:rPr>
          <w:rStyle w:val="liste1nr1"/>
          <w:rFonts w:asciiTheme="majorHAnsi" w:hAnsiTheme="majorHAnsi" w:cstheme="majorHAnsi"/>
          <w:sz w:val="20"/>
          <w:szCs w:val="20"/>
        </w:rPr>
        <w:t>14</w:t>
      </w:r>
      <w:r w:rsidRPr="00CD6387">
        <w:rPr>
          <w:rFonts w:asciiTheme="majorHAnsi" w:hAnsiTheme="majorHAnsi" w:cstheme="majorHAnsi"/>
          <w:sz w:val="20"/>
          <w:szCs w:val="20"/>
        </w:rPr>
        <w:t xml:space="preserve"> Behandle statistiske informationer om kostens sammensætning og betydning for fysisk og psykisk velvære.</w:t>
      </w:r>
    </w:p>
    <w:p w14:paraId="4FF11B70" w14:textId="77777777" w:rsidR="00CD6387" w:rsidRPr="00CD6387" w:rsidRDefault="00CD6387" w:rsidP="00CD6387">
      <w:pPr>
        <w:pStyle w:val="liste1"/>
        <w:spacing w:line="480" w:lineRule="auto"/>
        <w:rPr>
          <w:rFonts w:asciiTheme="majorHAnsi" w:hAnsiTheme="majorHAnsi" w:cstheme="majorHAnsi"/>
          <w:sz w:val="20"/>
          <w:szCs w:val="20"/>
        </w:rPr>
      </w:pPr>
      <w:r w:rsidRPr="00CD6387">
        <w:rPr>
          <w:rStyle w:val="liste1nr1"/>
          <w:rFonts w:asciiTheme="majorHAnsi" w:hAnsiTheme="majorHAnsi" w:cstheme="majorHAnsi"/>
          <w:sz w:val="20"/>
          <w:szCs w:val="20"/>
        </w:rPr>
        <w:lastRenderedPageBreak/>
        <w:t>15)</w:t>
      </w:r>
      <w:r w:rsidRPr="00CD6387">
        <w:rPr>
          <w:rFonts w:asciiTheme="majorHAnsi" w:hAnsiTheme="majorHAnsi" w:cstheme="majorHAnsi"/>
          <w:sz w:val="20"/>
          <w:szCs w:val="20"/>
        </w:rPr>
        <w:t xml:space="preserve"> Identifikation af forhold omkring sundhed og påpegning af sundheds- og hygiejneopgaver på den pædagogiske arbejdsplads.</w:t>
      </w:r>
    </w:p>
    <w:p w14:paraId="6FB6872E" w14:textId="77777777" w:rsidR="00CD6387" w:rsidRPr="00CD6387" w:rsidRDefault="00CD6387" w:rsidP="00CD6387">
      <w:pPr>
        <w:pStyle w:val="liste1"/>
        <w:spacing w:line="480" w:lineRule="auto"/>
        <w:rPr>
          <w:rFonts w:asciiTheme="majorHAnsi" w:hAnsiTheme="majorHAnsi" w:cstheme="majorHAnsi"/>
          <w:sz w:val="20"/>
          <w:szCs w:val="20"/>
        </w:rPr>
      </w:pPr>
      <w:r w:rsidRPr="00CD6387">
        <w:rPr>
          <w:rStyle w:val="liste1nr1"/>
          <w:rFonts w:asciiTheme="majorHAnsi" w:hAnsiTheme="majorHAnsi" w:cstheme="majorHAnsi"/>
          <w:sz w:val="20"/>
          <w:szCs w:val="20"/>
        </w:rPr>
        <w:t>16)</w:t>
      </w:r>
      <w:r w:rsidRPr="00CD6387">
        <w:rPr>
          <w:rFonts w:asciiTheme="majorHAnsi" w:hAnsiTheme="majorHAnsi" w:cstheme="majorHAnsi"/>
          <w:sz w:val="20"/>
          <w:szCs w:val="20"/>
        </w:rPr>
        <w:t xml:space="preserve"> Redskaber i det sundhedsfremmende arbejde.</w:t>
      </w:r>
    </w:p>
    <w:p w14:paraId="486CD457" w14:textId="77777777" w:rsidR="00CD6387" w:rsidRPr="00CD6387" w:rsidRDefault="00CD6387" w:rsidP="00CD6387">
      <w:pPr>
        <w:pStyle w:val="liste1"/>
        <w:spacing w:line="480" w:lineRule="auto"/>
        <w:rPr>
          <w:rFonts w:asciiTheme="majorHAnsi" w:hAnsiTheme="majorHAnsi" w:cstheme="majorHAnsi"/>
          <w:sz w:val="20"/>
          <w:szCs w:val="20"/>
        </w:rPr>
      </w:pPr>
      <w:r w:rsidRPr="00CD6387">
        <w:rPr>
          <w:rStyle w:val="liste1nr1"/>
          <w:rFonts w:asciiTheme="majorHAnsi" w:hAnsiTheme="majorHAnsi" w:cstheme="majorHAnsi"/>
          <w:sz w:val="20"/>
          <w:szCs w:val="20"/>
        </w:rPr>
        <w:t>17)</w:t>
      </w:r>
      <w:r w:rsidRPr="00CD6387">
        <w:rPr>
          <w:rFonts w:asciiTheme="majorHAnsi" w:hAnsiTheme="majorHAnsi" w:cstheme="majorHAnsi"/>
          <w:sz w:val="20"/>
          <w:szCs w:val="20"/>
        </w:rPr>
        <w:t xml:space="preserve"> Identifikation af forskellige pædagogiske målgrupper, herunder beskrivelse af målgruppens forudsætninger for udvikling.</w:t>
      </w:r>
    </w:p>
    <w:p w14:paraId="121AE55A" w14:textId="77777777" w:rsidR="00CD6387" w:rsidRPr="00CD6387" w:rsidRDefault="00CD6387" w:rsidP="00CD6387">
      <w:pPr>
        <w:pStyle w:val="liste1"/>
        <w:spacing w:line="480" w:lineRule="auto"/>
        <w:rPr>
          <w:rFonts w:asciiTheme="majorHAnsi" w:hAnsiTheme="majorHAnsi" w:cstheme="majorHAnsi"/>
          <w:sz w:val="20"/>
          <w:szCs w:val="20"/>
        </w:rPr>
      </w:pPr>
      <w:r w:rsidRPr="00CD6387">
        <w:rPr>
          <w:rStyle w:val="liste1nr1"/>
          <w:rFonts w:asciiTheme="majorHAnsi" w:hAnsiTheme="majorHAnsi" w:cstheme="majorHAnsi"/>
          <w:sz w:val="20"/>
          <w:szCs w:val="20"/>
        </w:rPr>
        <w:t>18)</w:t>
      </w:r>
      <w:r w:rsidRPr="00CD6387">
        <w:rPr>
          <w:rFonts w:asciiTheme="majorHAnsi" w:hAnsiTheme="majorHAnsi" w:cstheme="majorHAnsi"/>
          <w:sz w:val="20"/>
          <w:szCs w:val="20"/>
        </w:rPr>
        <w:t xml:space="preserve"> Demonstration af, hvordan man igangsætter rehabiliterende pædagogiske aktiviteter.</w:t>
      </w:r>
    </w:p>
    <w:p w14:paraId="2CDD55B5" w14:textId="77777777" w:rsidR="00CD6387" w:rsidRPr="00CD6387" w:rsidRDefault="00CD6387" w:rsidP="00CD6387">
      <w:pPr>
        <w:pStyle w:val="liste1"/>
        <w:spacing w:line="480" w:lineRule="auto"/>
        <w:rPr>
          <w:rFonts w:asciiTheme="majorHAnsi" w:hAnsiTheme="majorHAnsi" w:cstheme="majorHAnsi"/>
          <w:sz w:val="20"/>
          <w:szCs w:val="20"/>
        </w:rPr>
      </w:pPr>
      <w:r w:rsidRPr="00CD6387">
        <w:rPr>
          <w:rStyle w:val="liste1nr1"/>
          <w:rFonts w:asciiTheme="majorHAnsi" w:hAnsiTheme="majorHAnsi" w:cstheme="majorHAnsi"/>
          <w:sz w:val="20"/>
          <w:szCs w:val="20"/>
        </w:rPr>
        <w:t>19)</w:t>
      </w:r>
      <w:r w:rsidRPr="00CD6387">
        <w:rPr>
          <w:rFonts w:asciiTheme="majorHAnsi" w:hAnsiTheme="majorHAnsi" w:cstheme="majorHAnsi"/>
          <w:sz w:val="20"/>
          <w:szCs w:val="20"/>
        </w:rPr>
        <w:t xml:space="preserve"> Metoder til at igangsætte aktiviteter med betydning for sundhed og trivsel for forskellige pædagogiske målgrupper.</w:t>
      </w:r>
    </w:p>
    <w:p w14:paraId="422DDA71" w14:textId="77777777" w:rsidR="00CD6387" w:rsidRPr="00CD6387" w:rsidRDefault="00CD6387" w:rsidP="00CD6387">
      <w:pPr>
        <w:pStyle w:val="liste1"/>
        <w:spacing w:line="480" w:lineRule="auto"/>
        <w:rPr>
          <w:rFonts w:asciiTheme="majorHAnsi" w:hAnsiTheme="majorHAnsi" w:cstheme="majorHAnsi"/>
          <w:sz w:val="20"/>
          <w:szCs w:val="20"/>
        </w:rPr>
      </w:pPr>
      <w:r w:rsidRPr="00CD6387">
        <w:rPr>
          <w:rStyle w:val="liste1nr1"/>
          <w:rFonts w:asciiTheme="majorHAnsi" w:hAnsiTheme="majorHAnsi" w:cstheme="majorHAnsi"/>
          <w:sz w:val="20"/>
          <w:szCs w:val="20"/>
        </w:rPr>
        <w:t>20)</w:t>
      </w:r>
      <w:r w:rsidRPr="00CD6387">
        <w:rPr>
          <w:rFonts w:asciiTheme="majorHAnsi" w:hAnsiTheme="majorHAnsi" w:cstheme="majorHAnsi"/>
          <w:sz w:val="20"/>
          <w:szCs w:val="20"/>
        </w:rPr>
        <w:t xml:space="preserve"> Metoder til at reflektere over egen praksis.</w:t>
      </w:r>
    </w:p>
    <w:p w14:paraId="74220B25" w14:textId="77777777" w:rsidR="00CD6387" w:rsidRPr="00CD6387" w:rsidRDefault="00CD6387" w:rsidP="00CD6387">
      <w:pPr>
        <w:pStyle w:val="liste1"/>
        <w:spacing w:line="480" w:lineRule="auto"/>
        <w:rPr>
          <w:rFonts w:asciiTheme="majorHAnsi" w:hAnsiTheme="majorHAnsi" w:cstheme="majorHAnsi"/>
          <w:sz w:val="20"/>
          <w:szCs w:val="20"/>
        </w:rPr>
      </w:pPr>
      <w:r w:rsidRPr="00CD6387">
        <w:rPr>
          <w:rStyle w:val="liste1nr1"/>
          <w:rFonts w:asciiTheme="majorHAnsi" w:hAnsiTheme="majorHAnsi" w:cstheme="majorHAnsi"/>
          <w:sz w:val="20"/>
          <w:szCs w:val="20"/>
        </w:rPr>
        <w:t>21)</w:t>
      </w:r>
      <w:r w:rsidRPr="00CD6387">
        <w:rPr>
          <w:rFonts w:asciiTheme="majorHAnsi" w:hAnsiTheme="majorHAnsi" w:cstheme="majorHAnsi"/>
          <w:sz w:val="20"/>
          <w:szCs w:val="20"/>
        </w:rPr>
        <w:t xml:space="preserve"> Demonstration af, hvordan man møder den pædagogiske målgruppe og pårørende på en etisk, empatisk og respektfuld måde.</w:t>
      </w:r>
    </w:p>
    <w:p w14:paraId="5912926F" w14:textId="77777777" w:rsidR="00CD6387" w:rsidRPr="00CD6387" w:rsidRDefault="00CD6387" w:rsidP="00CD6387">
      <w:pPr>
        <w:pStyle w:val="liste1"/>
        <w:spacing w:line="480" w:lineRule="auto"/>
        <w:rPr>
          <w:rFonts w:asciiTheme="majorHAnsi" w:hAnsiTheme="majorHAnsi" w:cstheme="majorHAnsi"/>
          <w:sz w:val="20"/>
          <w:szCs w:val="20"/>
        </w:rPr>
      </w:pPr>
      <w:r w:rsidRPr="00CD6387">
        <w:rPr>
          <w:rStyle w:val="liste1nr1"/>
          <w:rFonts w:asciiTheme="majorHAnsi" w:hAnsiTheme="majorHAnsi" w:cstheme="majorHAnsi"/>
          <w:sz w:val="20"/>
          <w:szCs w:val="20"/>
        </w:rPr>
        <w:t>22)</w:t>
      </w:r>
      <w:r w:rsidRPr="00CD6387">
        <w:rPr>
          <w:rFonts w:asciiTheme="majorHAnsi" w:hAnsiTheme="majorHAnsi" w:cstheme="majorHAnsi"/>
          <w:sz w:val="20"/>
          <w:szCs w:val="20"/>
        </w:rPr>
        <w:t xml:space="preserve"> Professionel ageren i et fagligt fællesskab.</w:t>
      </w:r>
    </w:p>
    <w:p w14:paraId="3888A03D" w14:textId="77777777" w:rsidR="00CD6387" w:rsidRPr="00CD6387" w:rsidRDefault="00CD6387" w:rsidP="00CD6387">
      <w:pPr>
        <w:pStyle w:val="stk2"/>
        <w:spacing w:line="480" w:lineRule="auto"/>
        <w:rPr>
          <w:rFonts w:asciiTheme="majorHAnsi" w:hAnsiTheme="majorHAnsi" w:cstheme="majorHAnsi"/>
          <w:sz w:val="20"/>
          <w:szCs w:val="20"/>
        </w:rPr>
      </w:pPr>
      <w:r w:rsidRPr="00CD6387">
        <w:rPr>
          <w:rStyle w:val="stknr1"/>
          <w:rFonts w:asciiTheme="majorHAnsi" w:hAnsiTheme="majorHAnsi" w:cstheme="majorHAnsi"/>
          <w:sz w:val="20"/>
          <w:szCs w:val="20"/>
        </w:rPr>
        <w:t>Stk. 4.</w:t>
      </w:r>
      <w:r w:rsidRPr="00CD6387">
        <w:rPr>
          <w:rFonts w:asciiTheme="majorHAnsi" w:hAnsiTheme="majorHAnsi" w:cstheme="majorHAnsi"/>
          <w:sz w:val="20"/>
          <w:szCs w:val="20"/>
        </w:rPr>
        <w:t xml:space="preserve"> Eleven skal have kompetence til på grundlæggende niveau at kunne:</w:t>
      </w:r>
    </w:p>
    <w:p w14:paraId="6C781DEC" w14:textId="77777777" w:rsidR="00CD6387" w:rsidRPr="00CD6387" w:rsidRDefault="00CD6387" w:rsidP="00CD6387">
      <w:pPr>
        <w:pStyle w:val="liste1"/>
        <w:spacing w:line="480" w:lineRule="auto"/>
        <w:rPr>
          <w:rFonts w:asciiTheme="majorHAnsi" w:hAnsiTheme="majorHAnsi" w:cstheme="majorHAnsi"/>
          <w:sz w:val="20"/>
          <w:szCs w:val="20"/>
        </w:rPr>
      </w:pPr>
      <w:r w:rsidRPr="00CD6387">
        <w:rPr>
          <w:rStyle w:val="liste1nr1"/>
          <w:rFonts w:asciiTheme="majorHAnsi" w:hAnsiTheme="majorHAnsi" w:cstheme="majorHAnsi"/>
          <w:sz w:val="20"/>
          <w:szCs w:val="20"/>
        </w:rPr>
        <w:t>1)</w:t>
      </w:r>
      <w:r w:rsidRPr="00CD6387">
        <w:rPr>
          <w:rFonts w:asciiTheme="majorHAnsi" w:hAnsiTheme="majorHAnsi" w:cstheme="majorHAnsi"/>
          <w:sz w:val="20"/>
          <w:szCs w:val="20"/>
        </w:rPr>
        <w:t xml:space="preserve"> dokumentere eget arbejde og varetage faglig formidling til den pædagogiske målgruppe samt til kollegaer og pårørende,</w:t>
      </w:r>
    </w:p>
    <w:p w14:paraId="5720D7CD" w14:textId="77777777" w:rsidR="00CD6387" w:rsidRPr="00CD6387" w:rsidRDefault="00CD6387" w:rsidP="00CD6387">
      <w:pPr>
        <w:pStyle w:val="liste1"/>
        <w:spacing w:line="480" w:lineRule="auto"/>
        <w:rPr>
          <w:rFonts w:asciiTheme="majorHAnsi" w:hAnsiTheme="majorHAnsi" w:cstheme="majorHAnsi"/>
          <w:sz w:val="20"/>
          <w:szCs w:val="20"/>
        </w:rPr>
      </w:pPr>
      <w:r w:rsidRPr="00CD6387">
        <w:rPr>
          <w:rStyle w:val="liste1nr1"/>
          <w:rFonts w:asciiTheme="majorHAnsi" w:hAnsiTheme="majorHAnsi" w:cstheme="majorHAnsi"/>
          <w:sz w:val="20"/>
          <w:szCs w:val="20"/>
        </w:rPr>
        <w:t>2)</w:t>
      </w:r>
      <w:r w:rsidRPr="00CD6387">
        <w:rPr>
          <w:rFonts w:asciiTheme="majorHAnsi" w:hAnsiTheme="majorHAnsi" w:cstheme="majorHAnsi"/>
          <w:sz w:val="20"/>
          <w:szCs w:val="20"/>
        </w:rPr>
        <w:t xml:space="preserve"> anvende faglig kommunikation i skrift og i tale med samarbejdspartnere, børn, forældre, borgere og pårørende,</w:t>
      </w:r>
    </w:p>
    <w:p w14:paraId="2203B10F" w14:textId="77777777" w:rsidR="00CD6387" w:rsidRPr="00CD6387" w:rsidRDefault="00CD6387" w:rsidP="00CD6387">
      <w:pPr>
        <w:pStyle w:val="liste1"/>
        <w:spacing w:line="480" w:lineRule="auto"/>
        <w:rPr>
          <w:rFonts w:asciiTheme="majorHAnsi" w:hAnsiTheme="majorHAnsi" w:cstheme="majorHAnsi"/>
          <w:sz w:val="20"/>
          <w:szCs w:val="20"/>
        </w:rPr>
      </w:pPr>
      <w:r w:rsidRPr="00CD6387">
        <w:rPr>
          <w:rStyle w:val="liste1nr1"/>
          <w:rFonts w:asciiTheme="majorHAnsi" w:hAnsiTheme="majorHAnsi" w:cstheme="majorHAnsi"/>
          <w:sz w:val="20"/>
          <w:szCs w:val="20"/>
        </w:rPr>
        <w:t>3)</w:t>
      </w:r>
      <w:r w:rsidRPr="00CD6387">
        <w:rPr>
          <w:rFonts w:asciiTheme="majorHAnsi" w:hAnsiTheme="majorHAnsi" w:cstheme="majorHAnsi"/>
          <w:sz w:val="20"/>
          <w:szCs w:val="20"/>
        </w:rPr>
        <w:t xml:space="preserve"> udøve jobfunktionen under hensynstagen til de grundlæggende sikkerhedsmæssige, arbejdsmiljømæssige, ergonomiske og hygiejniske principper og demonstrere afbrydelse af smitteveje i det pædagogiske arbejde,</w:t>
      </w:r>
    </w:p>
    <w:p w14:paraId="02AC6146" w14:textId="77777777" w:rsidR="00CD6387" w:rsidRPr="00CD6387" w:rsidRDefault="00CD6387" w:rsidP="00CD6387">
      <w:pPr>
        <w:pStyle w:val="liste1"/>
        <w:spacing w:line="480" w:lineRule="auto"/>
        <w:rPr>
          <w:rFonts w:asciiTheme="majorHAnsi" w:hAnsiTheme="majorHAnsi" w:cstheme="majorHAnsi"/>
          <w:sz w:val="20"/>
          <w:szCs w:val="20"/>
        </w:rPr>
      </w:pPr>
      <w:r w:rsidRPr="00CD6387">
        <w:rPr>
          <w:rStyle w:val="liste1nr1"/>
          <w:rFonts w:asciiTheme="majorHAnsi" w:hAnsiTheme="majorHAnsi" w:cstheme="majorHAnsi"/>
          <w:sz w:val="20"/>
          <w:szCs w:val="20"/>
        </w:rPr>
        <w:t>4)</w:t>
      </w:r>
      <w:r w:rsidRPr="00CD6387">
        <w:rPr>
          <w:rFonts w:asciiTheme="majorHAnsi" w:hAnsiTheme="majorHAnsi" w:cstheme="majorHAnsi"/>
          <w:sz w:val="20"/>
          <w:szCs w:val="20"/>
        </w:rPr>
        <w:t xml:space="preserve"> deltage i det professionelle samarbejde på tværs af faggrupper og forstå betydningen af at arbejde inden for relevant lovgivning, der vedrører samarbejdsflader på det pædagogiske arbejdsmarked i forhold til forskellige pædagogiske målgrupper,</w:t>
      </w:r>
    </w:p>
    <w:p w14:paraId="2A1C5F39" w14:textId="77777777" w:rsidR="00CD6387" w:rsidRPr="00CD6387" w:rsidRDefault="00CD6387" w:rsidP="00CD6387">
      <w:pPr>
        <w:pStyle w:val="liste1"/>
        <w:spacing w:line="480" w:lineRule="auto"/>
        <w:rPr>
          <w:rFonts w:asciiTheme="majorHAnsi" w:hAnsiTheme="majorHAnsi" w:cstheme="majorHAnsi"/>
          <w:sz w:val="20"/>
          <w:szCs w:val="20"/>
        </w:rPr>
      </w:pPr>
      <w:r w:rsidRPr="00CD6387">
        <w:rPr>
          <w:rStyle w:val="liste1nr1"/>
          <w:rFonts w:asciiTheme="majorHAnsi" w:hAnsiTheme="majorHAnsi" w:cstheme="majorHAnsi"/>
          <w:sz w:val="20"/>
          <w:szCs w:val="20"/>
        </w:rPr>
        <w:t>5)</w:t>
      </w:r>
      <w:r w:rsidRPr="00CD6387">
        <w:rPr>
          <w:rFonts w:asciiTheme="majorHAnsi" w:hAnsiTheme="majorHAnsi" w:cstheme="majorHAnsi"/>
          <w:sz w:val="20"/>
          <w:szCs w:val="20"/>
        </w:rPr>
        <w:t xml:space="preserve"> planlægge og igangsætte pædagogiske aktiviteter, der gør brug af velfærdsteknologi, digitale og sociale medier,</w:t>
      </w:r>
    </w:p>
    <w:p w14:paraId="1D7DC84E" w14:textId="77777777" w:rsidR="00CD6387" w:rsidRPr="00CD6387" w:rsidRDefault="00CD6387" w:rsidP="00CD6387">
      <w:pPr>
        <w:pStyle w:val="liste1"/>
        <w:spacing w:line="480" w:lineRule="auto"/>
        <w:rPr>
          <w:rFonts w:asciiTheme="majorHAnsi" w:hAnsiTheme="majorHAnsi" w:cstheme="majorHAnsi"/>
          <w:sz w:val="20"/>
          <w:szCs w:val="20"/>
        </w:rPr>
      </w:pPr>
      <w:r w:rsidRPr="00CD6387">
        <w:rPr>
          <w:rStyle w:val="liste1nr1"/>
          <w:rFonts w:asciiTheme="majorHAnsi" w:hAnsiTheme="majorHAnsi" w:cstheme="majorHAnsi"/>
          <w:sz w:val="20"/>
          <w:szCs w:val="20"/>
        </w:rPr>
        <w:t>6)</w:t>
      </w:r>
      <w:r w:rsidRPr="00CD6387">
        <w:rPr>
          <w:rFonts w:asciiTheme="majorHAnsi" w:hAnsiTheme="majorHAnsi" w:cstheme="majorHAnsi"/>
          <w:sz w:val="20"/>
          <w:szCs w:val="20"/>
        </w:rPr>
        <w:t xml:space="preserve"> anvende digitale medier i simple pædagogiske situationer som redskab til faglig dialog og formidling,</w:t>
      </w:r>
    </w:p>
    <w:p w14:paraId="7D7A2476" w14:textId="77777777" w:rsidR="00CD6387" w:rsidRPr="00CD6387" w:rsidRDefault="00CD6387" w:rsidP="00CD6387">
      <w:pPr>
        <w:pStyle w:val="liste1"/>
        <w:spacing w:line="480" w:lineRule="auto"/>
        <w:rPr>
          <w:rFonts w:asciiTheme="majorHAnsi" w:hAnsiTheme="majorHAnsi" w:cstheme="majorHAnsi"/>
          <w:sz w:val="20"/>
          <w:szCs w:val="20"/>
        </w:rPr>
      </w:pPr>
      <w:r w:rsidRPr="00CD6387">
        <w:rPr>
          <w:rStyle w:val="liste1nr1"/>
          <w:rFonts w:asciiTheme="majorHAnsi" w:hAnsiTheme="majorHAnsi" w:cstheme="majorHAnsi"/>
          <w:sz w:val="20"/>
          <w:szCs w:val="20"/>
        </w:rPr>
        <w:t>7)</w:t>
      </w:r>
      <w:r w:rsidRPr="00CD6387">
        <w:rPr>
          <w:rFonts w:asciiTheme="majorHAnsi" w:hAnsiTheme="majorHAnsi" w:cstheme="majorHAnsi"/>
          <w:sz w:val="20"/>
          <w:szCs w:val="20"/>
        </w:rPr>
        <w:t xml:space="preserve"> medvirke i det sundhedsfremmende arbejde i relation til den pædagogiske målgruppe,</w:t>
      </w:r>
    </w:p>
    <w:p w14:paraId="51D5B1AF" w14:textId="77777777" w:rsidR="00CD6387" w:rsidRPr="00CD6387" w:rsidRDefault="00CD6387" w:rsidP="00CD6387">
      <w:pPr>
        <w:pStyle w:val="liste1"/>
        <w:spacing w:line="480" w:lineRule="auto"/>
        <w:rPr>
          <w:rFonts w:asciiTheme="majorHAnsi" w:hAnsiTheme="majorHAnsi" w:cstheme="majorHAnsi"/>
          <w:sz w:val="20"/>
          <w:szCs w:val="20"/>
        </w:rPr>
      </w:pPr>
      <w:r w:rsidRPr="00CD6387">
        <w:rPr>
          <w:rStyle w:val="liste1nr1"/>
          <w:rFonts w:asciiTheme="majorHAnsi" w:hAnsiTheme="majorHAnsi" w:cstheme="majorHAnsi"/>
          <w:sz w:val="20"/>
          <w:szCs w:val="20"/>
        </w:rPr>
        <w:t>8)</w:t>
      </w:r>
      <w:r w:rsidRPr="00CD6387">
        <w:rPr>
          <w:rFonts w:asciiTheme="majorHAnsi" w:hAnsiTheme="majorHAnsi" w:cstheme="majorHAnsi"/>
          <w:sz w:val="20"/>
          <w:szCs w:val="20"/>
        </w:rPr>
        <w:t xml:space="preserve"> vejlede i valg af hensigtsmæssig livsstil ud fra viden om, hvad kost og motion betyder for fysisk og psykisk velvære, og hvordan det kan understøtte et godt arbejdsliv,</w:t>
      </w:r>
    </w:p>
    <w:p w14:paraId="0E0E794B" w14:textId="77777777" w:rsidR="00CD6387" w:rsidRPr="00CD6387" w:rsidRDefault="00CD6387" w:rsidP="00CD6387">
      <w:pPr>
        <w:pStyle w:val="liste1"/>
        <w:spacing w:line="480" w:lineRule="auto"/>
        <w:rPr>
          <w:rFonts w:asciiTheme="majorHAnsi" w:hAnsiTheme="majorHAnsi" w:cstheme="majorHAnsi"/>
          <w:sz w:val="20"/>
          <w:szCs w:val="20"/>
        </w:rPr>
      </w:pPr>
      <w:r w:rsidRPr="00CD6387">
        <w:rPr>
          <w:rStyle w:val="liste1nr1"/>
          <w:rFonts w:asciiTheme="majorHAnsi" w:hAnsiTheme="majorHAnsi" w:cstheme="majorHAnsi"/>
          <w:sz w:val="20"/>
          <w:szCs w:val="20"/>
        </w:rPr>
        <w:t>9)</w:t>
      </w:r>
      <w:r w:rsidRPr="00CD6387">
        <w:rPr>
          <w:rFonts w:asciiTheme="majorHAnsi" w:hAnsiTheme="majorHAnsi" w:cstheme="majorHAnsi"/>
          <w:sz w:val="20"/>
          <w:szCs w:val="20"/>
        </w:rPr>
        <w:t xml:space="preserve"> planlægge, gennemføre og evaluere pædagogiske aktiviteter målrettet forskellige pædagogiske målgrupper,</w:t>
      </w:r>
    </w:p>
    <w:p w14:paraId="5C4FE93E" w14:textId="77777777" w:rsidR="00CD6387" w:rsidRPr="00CD6387" w:rsidRDefault="00CD6387" w:rsidP="00CD6387">
      <w:pPr>
        <w:pStyle w:val="liste1"/>
        <w:spacing w:line="480" w:lineRule="auto"/>
        <w:rPr>
          <w:rFonts w:asciiTheme="majorHAnsi" w:hAnsiTheme="majorHAnsi" w:cstheme="majorHAnsi"/>
          <w:sz w:val="20"/>
          <w:szCs w:val="20"/>
        </w:rPr>
      </w:pPr>
      <w:r w:rsidRPr="00CD6387">
        <w:rPr>
          <w:rStyle w:val="liste1nr1"/>
          <w:rFonts w:asciiTheme="majorHAnsi" w:hAnsiTheme="majorHAnsi" w:cstheme="majorHAnsi"/>
          <w:sz w:val="20"/>
          <w:szCs w:val="20"/>
        </w:rPr>
        <w:lastRenderedPageBreak/>
        <w:t>10)</w:t>
      </w:r>
      <w:r w:rsidRPr="00CD6387">
        <w:rPr>
          <w:rFonts w:asciiTheme="majorHAnsi" w:hAnsiTheme="majorHAnsi" w:cstheme="majorHAnsi"/>
          <w:sz w:val="20"/>
          <w:szCs w:val="20"/>
        </w:rPr>
        <w:t xml:space="preserve"> indgå i det pædagogiske arbejde med inklusion under hensyntagen til den pædagogiske målgruppes forudsætninger for udvikling,</w:t>
      </w:r>
    </w:p>
    <w:p w14:paraId="00B3D5CE" w14:textId="77777777" w:rsidR="00CD6387" w:rsidRPr="00CD6387" w:rsidRDefault="00CD6387" w:rsidP="00CD6387">
      <w:pPr>
        <w:pStyle w:val="liste1"/>
        <w:spacing w:line="480" w:lineRule="auto"/>
        <w:rPr>
          <w:rFonts w:asciiTheme="majorHAnsi" w:hAnsiTheme="majorHAnsi" w:cstheme="majorHAnsi"/>
          <w:sz w:val="20"/>
          <w:szCs w:val="20"/>
        </w:rPr>
      </w:pPr>
      <w:r w:rsidRPr="00CD6387">
        <w:rPr>
          <w:rStyle w:val="liste1nr1"/>
          <w:rFonts w:asciiTheme="majorHAnsi" w:hAnsiTheme="majorHAnsi" w:cstheme="majorHAnsi"/>
          <w:sz w:val="20"/>
          <w:szCs w:val="20"/>
        </w:rPr>
        <w:t>11)</w:t>
      </w:r>
      <w:r w:rsidRPr="00CD6387">
        <w:rPr>
          <w:rFonts w:asciiTheme="majorHAnsi" w:hAnsiTheme="majorHAnsi" w:cstheme="majorHAnsi"/>
          <w:sz w:val="20"/>
          <w:szCs w:val="20"/>
        </w:rPr>
        <w:t xml:space="preserve"> planlægge, gennemføre og evaluere fysiske, musiske, æstetiske, kulturelle og praktiske aktiviteter under hensyn til den pædagogiske målgruppes sundhed og trivsel,</w:t>
      </w:r>
    </w:p>
    <w:p w14:paraId="0E1DF0FE" w14:textId="77777777" w:rsidR="00CD6387" w:rsidRPr="00CD6387" w:rsidRDefault="00CD6387" w:rsidP="00CD6387">
      <w:pPr>
        <w:pStyle w:val="liste1"/>
        <w:spacing w:line="480" w:lineRule="auto"/>
        <w:rPr>
          <w:rFonts w:asciiTheme="majorHAnsi" w:hAnsiTheme="majorHAnsi" w:cstheme="majorHAnsi"/>
          <w:sz w:val="20"/>
          <w:szCs w:val="20"/>
        </w:rPr>
      </w:pPr>
      <w:r w:rsidRPr="00CD6387">
        <w:rPr>
          <w:rStyle w:val="liste1nr1"/>
          <w:rFonts w:asciiTheme="majorHAnsi" w:hAnsiTheme="majorHAnsi" w:cstheme="majorHAnsi"/>
          <w:sz w:val="20"/>
          <w:szCs w:val="20"/>
        </w:rPr>
        <w:t>12)</w:t>
      </w:r>
      <w:r w:rsidRPr="00CD6387">
        <w:rPr>
          <w:rFonts w:asciiTheme="majorHAnsi" w:hAnsiTheme="majorHAnsi" w:cstheme="majorHAnsi"/>
          <w:sz w:val="20"/>
          <w:szCs w:val="20"/>
        </w:rPr>
        <w:t xml:space="preserve"> møde den pædagogiske målgruppe, pårørende og kollegaer på en etisk og respektfuld måde, herunder medvirke til at forebygge simple konflikter, og</w:t>
      </w:r>
    </w:p>
    <w:p w14:paraId="2DB2F9BF" w14:textId="77777777" w:rsidR="00CD6387" w:rsidRPr="00CD6387" w:rsidRDefault="00CD6387" w:rsidP="00CD6387">
      <w:pPr>
        <w:pStyle w:val="liste1"/>
        <w:spacing w:line="480" w:lineRule="auto"/>
        <w:rPr>
          <w:rFonts w:asciiTheme="majorHAnsi" w:hAnsiTheme="majorHAnsi" w:cstheme="majorHAnsi"/>
          <w:sz w:val="20"/>
          <w:szCs w:val="20"/>
        </w:rPr>
      </w:pPr>
      <w:r w:rsidRPr="00CD6387">
        <w:rPr>
          <w:rStyle w:val="liste1nr1"/>
          <w:rFonts w:asciiTheme="majorHAnsi" w:hAnsiTheme="majorHAnsi" w:cstheme="majorHAnsi"/>
          <w:sz w:val="20"/>
          <w:szCs w:val="20"/>
        </w:rPr>
        <w:t>13)</w:t>
      </w:r>
      <w:r w:rsidRPr="00CD6387">
        <w:rPr>
          <w:rFonts w:asciiTheme="majorHAnsi" w:hAnsiTheme="majorHAnsi" w:cstheme="majorHAnsi"/>
          <w:sz w:val="20"/>
          <w:szCs w:val="20"/>
        </w:rPr>
        <w:t xml:space="preserve"> udvise motivation og tage aktivt ansvar for egen læring, med fokus på egne ressourcer og begrænsninger.</w:t>
      </w:r>
    </w:p>
    <w:p w14:paraId="4623DF94" w14:textId="77777777" w:rsidR="00CD6387" w:rsidRPr="00CD6387" w:rsidRDefault="00CD6387" w:rsidP="00CD6387">
      <w:pPr>
        <w:pStyle w:val="stk2"/>
        <w:spacing w:line="480" w:lineRule="auto"/>
        <w:rPr>
          <w:rFonts w:asciiTheme="majorHAnsi" w:hAnsiTheme="majorHAnsi" w:cstheme="majorHAnsi"/>
          <w:sz w:val="20"/>
          <w:szCs w:val="20"/>
        </w:rPr>
      </w:pPr>
      <w:r w:rsidRPr="00CD6387">
        <w:rPr>
          <w:rStyle w:val="stknr1"/>
          <w:rFonts w:asciiTheme="majorHAnsi" w:hAnsiTheme="majorHAnsi" w:cstheme="majorHAnsi"/>
          <w:sz w:val="20"/>
          <w:szCs w:val="20"/>
        </w:rPr>
        <w:t>Stk. 5.</w:t>
      </w:r>
      <w:r w:rsidRPr="00CD6387">
        <w:rPr>
          <w:rFonts w:asciiTheme="majorHAnsi" w:hAnsiTheme="majorHAnsi" w:cstheme="majorHAnsi"/>
          <w:sz w:val="20"/>
          <w:szCs w:val="20"/>
        </w:rPr>
        <w:t xml:space="preserve"> Eleven skal have gennemført følgende grundfag på følgende niveau og med følgende karakter:</w:t>
      </w:r>
    </w:p>
    <w:p w14:paraId="69450206" w14:textId="77777777" w:rsidR="00CD6387" w:rsidRPr="00CD6387" w:rsidRDefault="00CD6387" w:rsidP="00CD6387">
      <w:pPr>
        <w:pStyle w:val="liste1"/>
        <w:spacing w:line="480" w:lineRule="auto"/>
        <w:rPr>
          <w:rFonts w:asciiTheme="majorHAnsi" w:hAnsiTheme="majorHAnsi" w:cstheme="majorHAnsi"/>
          <w:sz w:val="20"/>
          <w:szCs w:val="20"/>
        </w:rPr>
      </w:pPr>
      <w:r w:rsidRPr="00CD6387">
        <w:rPr>
          <w:rStyle w:val="liste1nr1"/>
          <w:rFonts w:asciiTheme="majorHAnsi" w:hAnsiTheme="majorHAnsi" w:cstheme="majorHAnsi"/>
          <w:sz w:val="20"/>
          <w:szCs w:val="20"/>
        </w:rPr>
        <w:t>1)</w:t>
      </w:r>
      <w:r w:rsidRPr="00CD6387">
        <w:rPr>
          <w:rFonts w:asciiTheme="majorHAnsi" w:hAnsiTheme="majorHAnsi" w:cstheme="majorHAnsi"/>
          <w:sz w:val="20"/>
          <w:szCs w:val="20"/>
        </w:rPr>
        <w:t xml:space="preserve"> Dansk på D-niveau, bestået.</w:t>
      </w:r>
    </w:p>
    <w:p w14:paraId="176B8CD4" w14:textId="77777777" w:rsidR="00CD6387" w:rsidRPr="00CD6387" w:rsidRDefault="00CD6387" w:rsidP="00CD6387">
      <w:pPr>
        <w:pStyle w:val="liste1"/>
        <w:spacing w:line="480" w:lineRule="auto"/>
        <w:rPr>
          <w:rFonts w:asciiTheme="majorHAnsi" w:hAnsiTheme="majorHAnsi" w:cstheme="majorHAnsi"/>
          <w:sz w:val="20"/>
          <w:szCs w:val="20"/>
        </w:rPr>
      </w:pPr>
      <w:r w:rsidRPr="00CD6387">
        <w:rPr>
          <w:rStyle w:val="liste1nr1"/>
          <w:rFonts w:asciiTheme="majorHAnsi" w:hAnsiTheme="majorHAnsi" w:cstheme="majorHAnsi"/>
          <w:sz w:val="20"/>
          <w:szCs w:val="20"/>
        </w:rPr>
        <w:t>2)</w:t>
      </w:r>
      <w:r w:rsidRPr="00CD6387">
        <w:rPr>
          <w:rFonts w:asciiTheme="majorHAnsi" w:hAnsiTheme="majorHAnsi" w:cstheme="majorHAnsi"/>
          <w:sz w:val="20"/>
          <w:szCs w:val="20"/>
        </w:rPr>
        <w:t xml:space="preserve"> Samfundsfag på E-niveau, bestået.</w:t>
      </w:r>
    </w:p>
    <w:p w14:paraId="14066308" w14:textId="77777777" w:rsidR="00CD6387" w:rsidRPr="00CD6387" w:rsidRDefault="00CD6387" w:rsidP="00CD6387">
      <w:pPr>
        <w:pStyle w:val="liste1"/>
        <w:spacing w:line="480" w:lineRule="auto"/>
        <w:rPr>
          <w:rFonts w:asciiTheme="majorHAnsi" w:hAnsiTheme="majorHAnsi" w:cstheme="majorHAnsi"/>
          <w:sz w:val="20"/>
          <w:szCs w:val="20"/>
        </w:rPr>
      </w:pPr>
      <w:r w:rsidRPr="00CD6387">
        <w:rPr>
          <w:rStyle w:val="liste1nr1"/>
          <w:rFonts w:asciiTheme="majorHAnsi" w:hAnsiTheme="majorHAnsi" w:cstheme="majorHAnsi"/>
          <w:sz w:val="20"/>
          <w:szCs w:val="20"/>
        </w:rPr>
        <w:t>3)</w:t>
      </w:r>
      <w:r w:rsidRPr="00CD6387">
        <w:rPr>
          <w:rFonts w:asciiTheme="majorHAnsi" w:hAnsiTheme="majorHAnsi" w:cstheme="majorHAnsi"/>
          <w:sz w:val="20"/>
          <w:szCs w:val="20"/>
        </w:rPr>
        <w:t xml:space="preserve"> Idræt på F-niveau, bestået.</w:t>
      </w:r>
    </w:p>
    <w:p w14:paraId="5411DE5B" w14:textId="77777777" w:rsidR="00CD6387" w:rsidRPr="00CD6387" w:rsidRDefault="00CD6387" w:rsidP="00CD6387">
      <w:pPr>
        <w:pStyle w:val="liste1"/>
        <w:spacing w:line="480" w:lineRule="auto"/>
        <w:rPr>
          <w:rFonts w:asciiTheme="majorHAnsi" w:hAnsiTheme="majorHAnsi" w:cstheme="majorHAnsi"/>
          <w:sz w:val="20"/>
          <w:szCs w:val="20"/>
        </w:rPr>
      </w:pPr>
      <w:r w:rsidRPr="00CD6387">
        <w:rPr>
          <w:rStyle w:val="liste1nr1"/>
          <w:rFonts w:asciiTheme="majorHAnsi" w:hAnsiTheme="majorHAnsi" w:cstheme="majorHAnsi"/>
          <w:sz w:val="20"/>
          <w:szCs w:val="20"/>
        </w:rPr>
        <w:t>4)</w:t>
      </w:r>
      <w:r w:rsidRPr="00CD6387">
        <w:rPr>
          <w:rFonts w:asciiTheme="majorHAnsi" w:hAnsiTheme="majorHAnsi" w:cstheme="majorHAnsi"/>
          <w:sz w:val="20"/>
          <w:szCs w:val="20"/>
        </w:rPr>
        <w:t xml:space="preserve"> Psykologi på F-niveau, bestået.</w:t>
      </w:r>
    </w:p>
    <w:p w14:paraId="4C8C2897" w14:textId="77777777" w:rsidR="00CD6387" w:rsidRPr="00CD6387" w:rsidRDefault="00CD6387" w:rsidP="00CD6387">
      <w:pPr>
        <w:pStyle w:val="stk2"/>
        <w:spacing w:line="480" w:lineRule="auto"/>
        <w:rPr>
          <w:rFonts w:asciiTheme="majorHAnsi" w:hAnsiTheme="majorHAnsi" w:cstheme="majorHAnsi"/>
          <w:sz w:val="20"/>
          <w:szCs w:val="20"/>
        </w:rPr>
      </w:pPr>
      <w:r w:rsidRPr="00CD6387">
        <w:rPr>
          <w:rStyle w:val="stknr1"/>
          <w:rFonts w:asciiTheme="majorHAnsi" w:hAnsiTheme="majorHAnsi" w:cstheme="majorHAnsi"/>
          <w:sz w:val="20"/>
          <w:szCs w:val="20"/>
        </w:rPr>
        <w:t>Stk. 6.</w:t>
      </w:r>
      <w:r w:rsidRPr="00CD6387">
        <w:rPr>
          <w:rFonts w:asciiTheme="majorHAnsi" w:hAnsiTheme="majorHAnsi" w:cstheme="majorHAnsi"/>
          <w:sz w:val="20"/>
          <w:szCs w:val="20"/>
        </w:rPr>
        <w:t xml:space="preserve"> Eleven skal have opnået følgende certifikater eller lignende:</w:t>
      </w:r>
    </w:p>
    <w:p w14:paraId="37FE1966" w14:textId="77777777" w:rsidR="00CD6387" w:rsidRPr="00CD6387" w:rsidRDefault="00CD6387" w:rsidP="00CD6387">
      <w:pPr>
        <w:pStyle w:val="liste1"/>
        <w:spacing w:line="480" w:lineRule="auto"/>
        <w:rPr>
          <w:rFonts w:asciiTheme="majorHAnsi" w:hAnsiTheme="majorHAnsi" w:cstheme="majorHAnsi"/>
          <w:sz w:val="20"/>
          <w:szCs w:val="20"/>
        </w:rPr>
      </w:pPr>
      <w:r w:rsidRPr="00CD6387">
        <w:rPr>
          <w:rStyle w:val="liste1nr1"/>
          <w:rFonts w:asciiTheme="majorHAnsi" w:hAnsiTheme="majorHAnsi" w:cstheme="majorHAnsi"/>
          <w:sz w:val="20"/>
          <w:szCs w:val="20"/>
        </w:rPr>
        <w:t>1)</w:t>
      </w:r>
      <w:r w:rsidRPr="00CD6387">
        <w:rPr>
          <w:rFonts w:asciiTheme="majorHAnsi" w:hAnsiTheme="majorHAnsi" w:cstheme="majorHAnsi"/>
          <w:sz w:val="20"/>
          <w:szCs w:val="20"/>
        </w:rPr>
        <w:t xml:space="preserve"> Kompetencer svarende til førstehjælp, mellem niveau, efter Dansk Førstehjælpsråds uddannelsesplaner pr. 1. september 2014.</w:t>
      </w:r>
    </w:p>
    <w:p w14:paraId="2A213127" w14:textId="77777777" w:rsidR="00CD6387" w:rsidRPr="00CD6387" w:rsidRDefault="00CD6387" w:rsidP="00CD6387">
      <w:pPr>
        <w:pStyle w:val="liste1"/>
        <w:spacing w:line="480" w:lineRule="auto"/>
        <w:rPr>
          <w:rFonts w:asciiTheme="majorHAnsi" w:hAnsiTheme="majorHAnsi" w:cstheme="majorHAnsi"/>
          <w:sz w:val="20"/>
          <w:szCs w:val="20"/>
        </w:rPr>
      </w:pPr>
      <w:r w:rsidRPr="00CD6387">
        <w:rPr>
          <w:rStyle w:val="liste1nr1"/>
          <w:rFonts w:asciiTheme="majorHAnsi" w:hAnsiTheme="majorHAnsi" w:cstheme="majorHAnsi"/>
          <w:sz w:val="20"/>
          <w:szCs w:val="20"/>
        </w:rPr>
        <w:t>2)</w:t>
      </w:r>
      <w:r w:rsidRPr="00CD6387">
        <w:rPr>
          <w:rFonts w:asciiTheme="majorHAnsi" w:hAnsiTheme="majorHAnsi" w:cstheme="majorHAnsi"/>
          <w:sz w:val="20"/>
          <w:szCs w:val="20"/>
        </w:rPr>
        <w:t xml:space="preserve"> Kompetencer svarende til elementær brandbekæmpelse efter Dansk Brand- og sikringsteknisk Instituts retningslinjer pr. 1. september 2014.</w:t>
      </w:r>
    </w:p>
    <w:p w14:paraId="56676980" w14:textId="77777777" w:rsidR="00CD6387" w:rsidRPr="00CD6387" w:rsidRDefault="00CD6387" w:rsidP="00CD6387">
      <w:pPr>
        <w:pStyle w:val="stk2"/>
        <w:spacing w:line="480" w:lineRule="auto"/>
        <w:rPr>
          <w:rFonts w:asciiTheme="majorHAnsi" w:hAnsiTheme="majorHAnsi" w:cstheme="majorHAnsi"/>
          <w:sz w:val="20"/>
          <w:szCs w:val="20"/>
        </w:rPr>
      </w:pPr>
      <w:r w:rsidRPr="00CD6387">
        <w:rPr>
          <w:rStyle w:val="stknr1"/>
          <w:rFonts w:asciiTheme="majorHAnsi" w:hAnsiTheme="majorHAnsi" w:cstheme="majorHAnsi"/>
          <w:sz w:val="20"/>
          <w:szCs w:val="20"/>
        </w:rPr>
        <w:t>Stk. 7.</w:t>
      </w:r>
      <w:r w:rsidRPr="00CD6387">
        <w:rPr>
          <w:rFonts w:asciiTheme="majorHAnsi" w:hAnsiTheme="majorHAnsi" w:cstheme="majorHAnsi"/>
          <w:sz w:val="20"/>
          <w:szCs w:val="20"/>
        </w:rPr>
        <w:t xml:space="preserve"> For at kunne blive optaget til skoleundervisningen i eux-hovedforløbet skal eleven ud over kravene i stk. 2-6 have gennemført følgende grundfag:</w:t>
      </w:r>
    </w:p>
    <w:p w14:paraId="58474684" w14:textId="77777777" w:rsidR="00CD6387" w:rsidRPr="00CD6387" w:rsidRDefault="00CD6387" w:rsidP="00CD6387">
      <w:pPr>
        <w:pStyle w:val="liste1"/>
        <w:spacing w:line="480" w:lineRule="auto"/>
        <w:rPr>
          <w:rFonts w:asciiTheme="majorHAnsi" w:hAnsiTheme="majorHAnsi" w:cstheme="majorHAnsi"/>
          <w:sz w:val="20"/>
          <w:szCs w:val="20"/>
        </w:rPr>
      </w:pPr>
      <w:r w:rsidRPr="00CD6387">
        <w:rPr>
          <w:rStyle w:val="liste1nr1"/>
          <w:rFonts w:asciiTheme="majorHAnsi" w:hAnsiTheme="majorHAnsi" w:cstheme="majorHAnsi"/>
          <w:sz w:val="20"/>
          <w:szCs w:val="20"/>
        </w:rPr>
        <w:t>1)</w:t>
      </w:r>
      <w:r w:rsidRPr="00CD6387">
        <w:rPr>
          <w:rFonts w:asciiTheme="majorHAnsi" w:hAnsiTheme="majorHAnsi" w:cstheme="majorHAnsi"/>
          <w:sz w:val="20"/>
          <w:szCs w:val="20"/>
        </w:rPr>
        <w:t xml:space="preserve"> Dansk på C-niveau.</w:t>
      </w:r>
    </w:p>
    <w:p w14:paraId="416908D3" w14:textId="77777777" w:rsidR="00CD6387" w:rsidRPr="00CD6387" w:rsidRDefault="00CD6387" w:rsidP="00CD6387">
      <w:pPr>
        <w:pStyle w:val="liste1"/>
        <w:spacing w:line="480" w:lineRule="auto"/>
        <w:rPr>
          <w:rFonts w:asciiTheme="majorHAnsi" w:hAnsiTheme="majorHAnsi" w:cstheme="majorHAnsi"/>
          <w:sz w:val="20"/>
          <w:szCs w:val="20"/>
        </w:rPr>
      </w:pPr>
      <w:r w:rsidRPr="00CD6387">
        <w:rPr>
          <w:rStyle w:val="liste1nr1"/>
          <w:rFonts w:asciiTheme="majorHAnsi" w:hAnsiTheme="majorHAnsi" w:cstheme="majorHAnsi"/>
          <w:sz w:val="20"/>
          <w:szCs w:val="20"/>
        </w:rPr>
        <w:t>2)</w:t>
      </w:r>
      <w:r w:rsidRPr="00CD6387">
        <w:rPr>
          <w:rFonts w:asciiTheme="majorHAnsi" w:hAnsiTheme="majorHAnsi" w:cstheme="majorHAnsi"/>
          <w:sz w:val="20"/>
          <w:szCs w:val="20"/>
        </w:rPr>
        <w:t xml:space="preserve"> Engelsk på C-niveau.</w:t>
      </w:r>
    </w:p>
    <w:p w14:paraId="75845C71" w14:textId="77777777" w:rsidR="00CD6387" w:rsidRPr="00CD6387" w:rsidRDefault="00CD6387" w:rsidP="00CD6387">
      <w:pPr>
        <w:pStyle w:val="liste1"/>
        <w:spacing w:line="480" w:lineRule="auto"/>
        <w:rPr>
          <w:rFonts w:asciiTheme="majorHAnsi" w:hAnsiTheme="majorHAnsi" w:cstheme="majorHAnsi"/>
          <w:sz w:val="20"/>
          <w:szCs w:val="20"/>
        </w:rPr>
      </w:pPr>
      <w:r w:rsidRPr="00CD6387">
        <w:rPr>
          <w:rStyle w:val="liste1nr1"/>
          <w:rFonts w:asciiTheme="majorHAnsi" w:hAnsiTheme="majorHAnsi" w:cstheme="majorHAnsi"/>
          <w:sz w:val="20"/>
          <w:szCs w:val="20"/>
        </w:rPr>
        <w:t>3)</w:t>
      </w:r>
      <w:r w:rsidRPr="00CD6387">
        <w:rPr>
          <w:rFonts w:asciiTheme="majorHAnsi" w:hAnsiTheme="majorHAnsi" w:cstheme="majorHAnsi"/>
          <w:sz w:val="20"/>
          <w:szCs w:val="20"/>
        </w:rPr>
        <w:t xml:space="preserve"> Samfundsfag på C-niveau.</w:t>
      </w:r>
    </w:p>
    <w:p w14:paraId="71DB5A6D" w14:textId="77777777" w:rsidR="00CD6387" w:rsidRPr="00CD6387" w:rsidRDefault="00CD6387" w:rsidP="00CD6387">
      <w:pPr>
        <w:pStyle w:val="liste1"/>
        <w:spacing w:line="480" w:lineRule="auto"/>
        <w:rPr>
          <w:rFonts w:asciiTheme="majorHAnsi" w:hAnsiTheme="majorHAnsi" w:cstheme="majorHAnsi"/>
          <w:sz w:val="20"/>
          <w:szCs w:val="20"/>
        </w:rPr>
      </w:pPr>
      <w:r w:rsidRPr="00CD6387">
        <w:rPr>
          <w:rStyle w:val="liste1nr1"/>
          <w:rFonts w:asciiTheme="majorHAnsi" w:hAnsiTheme="majorHAnsi" w:cstheme="majorHAnsi"/>
          <w:sz w:val="20"/>
          <w:szCs w:val="20"/>
        </w:rPr>
        <w:t>4)</w:t>
      </w:r>
      <w:r w:rsidRPr="00CD6387">
        <w:rPr>
          <w:rFonts w:asciiTheme="majorHAnsi" w:hAnsiTheme="majorHAnsi" w:cstheme="majorHAnsi"/>
          <w:sz w:val="20"/>
          <w:szCs w:val="20"/>
        </w:rPr>
        <w:t xml:space="preserve"> Matematik på C-niveau.</w:t>
      </w:r>
    </w:p>
    <w:p w14:paraId="0728FFB6" w14:textId="77777777" w:rsidR="00CD6387" w:rsidRPr="00CD6387" w:rsidRDefault="00CD6387" w:rsidP="00CD6387">
      <w:pPr>
        <w:pStyle w:val="liste1"/>
        <w:spacing w:line="480" w:lineRule="auto"/>
        <w:rPr>
          <w:rFonts w:asciiTheme="majorHAnsi" w:hAnsiTheme="majorHAnsi" w:cstheme="majorHAnsi"/>
          <w:sz w:val="20"/>
          <w:szCs w:val="20"/>
        </w:rPr>
      </w:pPr>
      <w:r w:rsidRPr="00CD6387">
        <w:rPr>
          <w:rStyle w:val="liste1nr1"/>
          <w:rFonts w:asciiTheme="majorHAnsi" w:hAnsiTheme="majorHAnsi" w:cstheme="majorHAnsi"/>
          <w:sz w:val="20"/>
          <w:szCs w:val="20"/>
        </w:rPr>
        <w:t>5)</w:t>
      </w:r>
      <w:r w:rsidRPr="00CD6387">
        <w:rPr>
          <w:rFonts w:asciiTheme="majorHAnsi" w:hAnsiTheme="majorHAnsi" w:cstheme="majorHAnsi"/>
          <w:sz w:val="20"/>
          <w:szCs w:val="20"/>
        </w:rPr>
        <w:t xml:space="preserve"> Idræt på C-niveau.</w:t>
      </w:r>
    </w:p>
    <w:p w14:paraId="4AE6A330" w14:textId="77777777" w:rsidR="00CD6387" w:rsidRPr="00CD6387" w:rsidRDefault="00CD6387" w:rsidP="00CD6387">
      <w:pPr>
        <w:pStyle w:val="liste1"/>
        <w:spacing w:line="480" w:lineRule="auto"/>
        <w:rPr>
          <w:rFonts w:asciiTheme="majorHAnsi" w:hAnsiTheme="majorHAnsi" w:cstheme="majorHAnsi"/>
          <w:sz w:val="20"/>
          <w:szCs w:val="20"/>
        </w:rPr>
      </w:pPr>
      <w:r w:rsidRPr="00CD6387">
        <w:rPr>
          <w:rStyle w:val="liste1nr1"/>
          <w:rFonts w:asciiTheme="majorHAnsi" w:hAnsiTheme="majorHAnsi" w:cstheme="majorHAnsi"/>
          <w:sz w:val="20"/>
          <w:szCs w:val="20"/>
        </w:rPr>
        <w:t>6)</w:t>
      </w:r>
      <w:r w:rsidRPr="00CD6387">
        <w:rPr>
          <w:rFonts w:asciiTheme="majorHAnsi" w:hAnsiTheme="majorHAnsi" w:cstheme="majorHAnsi"/>
          <w:sz w:val="20"/>
          <w:szCs w:val="20"/>
        </w:rPr>
        <w:t xml:space="preserve"> Psykologi på C-niveau.</w:t>
      </w:r>
    </w:p>
    <w:p w14:paraId="0D0F3983" w14:textId="77777777" w:rsidR="00CD6387" w:rsidRPr="00CD6387" w:rsidRDefault="00CD6387" w:rsidP="00CD6387">
      <w:pPr>
        <w:pStyle w:val="stk2"/>
        <w:spacing w:line="480" w:lineRule="auto"/>
        <w:rPr>
          <w:rFonts w:asciiTheme="majorHAnsi" w:hAnsiTheme="majorHAnsi" w:cstheme="majorHAnsi"/>
          <w:sz w:val="20"/>
          <w:szCs w:val="20"/>
        </w:rPr>
      </w:pPr>
      <w:r w:rsidRPr="00CD6387">
        <w:rPr>
          <w:rStyle w:val="stknr1"/>
          <w:rFonts w:asciiTheme="majorHAnsi" w:hAnsiTheme="majorHAnsi" w:cstheme="majorHAnsi"/>
          <w:sz w:val="20"/>
          <w:szCs w:val="20"/>
        </w:rPr>
        <w:t>Stk. 8.</w:t>
      </w:r>
      <w:r w:rsidRPr="00CD6387">
        <w:rPr>
          <w:rFonts w:asciiTheme="majorHAnsi" w:hAnsiTheme="majorHAnsi" w:cstheme="majorHAnsi"/>
          <w:sz w:val="20"/>
          <w:szCs w:val="20"/>
        </w:rPr>
        <w:t xml:space="preserve"> For elever, der opnår de i stk. 7 nævnte kompetencer i et grundforløb, skal fagene nævnt i bestemmelsens nr. 1-3 være gennemført i grundforløbets 1. del med varigheder på henholdsvis 2,5 uger, 3 uger og 2,5 uger, og fagene nævnt i nr. 4-6 være gennemført i grundforløbets 2. del med varigheder på henholdsvis 4 uger, 2 uger og 2 uger.</w:t>
      </w:r>
    </w:p>
    <w:p w14:paraId="1C1E1E99" w14:textId="77777777" w:rsidR="00CD6387" w:rsidRPr="00CD6387" w:rsidRDefault="00CD6387" w:rsidP="00CD6387">
      <w:pPr>
        <w:pStyle w:val="stk2"/>
        <w:spacing w:line="480" w:lineRule="auto"/>
        <w:rPr>
          <w:rFonts w:asciiTheme="majorHAnsi" w:hAnsiTheme="majorHAnsi" w:cstheme="majorHAnsi"/>
          <w:sz w:val="20"/>
          <w:szCs w:val="20"/>
        </w:rPr>
      </w:pPr>
      <w:r w:rsidRPr="00CD6387">
        <w:rPr>
          <w:rStyle w:val="stknr1"/>
          <w:rFonts w:asciiTheme="majorHAnsi" w:hAnsiTheme="majorHAnsi" w:cstheme="majorHAnsi"/>
          <w:sz w:val="20"/>
          <w:szCs w:val="20"/>
        </w:rPr>
        <w:lastRenderedPageBreak/>
        <w:t>Stk. 9.</w:t>
      </w:r>
      <w:r w:rsidRPr="00CD6387">
        <w:rPr>
          <w:rFonts w:asciiTheme="majorHAnsi" w:hAnsiTheme="majorHAnsi" w:cstheme="majorHAnsi"/>
          <w:sz w:val="20"/>
          <w:szCs w:val="20"/>
        </w:rPr>
        <w:t xml:space="preserve"> De i stk. 5 fastsatte karakterkrav gælder tilsvarende for eux-elever på det niveau af grundfaget, som eleven skal have for at kunne påbegynde skoleundervisningen i hovedforløbet, jf. stk. 8, uanset en eventuel forskel mellem de pågældende niveauer.</w:t>
      </w:r>
    </w:p>
    <w:p w14:paraId="6FCD4DCA" w14:textId="77777777" w:rsidR="00C97687" w:rsidRPr="00CD6387" w:rsidRDefault="00C97687" w:rsidP="00C97687">
      <w:pPr>
        <w:pStyle w:val="Overskrift2"/>
        <w:rPr>
          <w:rFonts w:cstheme="majorHAnsi"/>
          <w:sz w:val="20"/>
          <w:szCs w:val="20"/>
        </w:rPr>
      </w:pPr>
    </w:p>
    <w:p w14:paraId="322E39DE" w14:textId="77777777" w:rsidR="00FD74AF" w:rsidRPr="00CD6387" w:rsidRDefault="00FD74AF">
      <w:pPr>
        <w:rPr>
          <w:rFonts w:asciiTheme="majorHAnsi" w:eastAsiaTheme="majorEastAsia" w:hAnsiTheme="majorHAnsi" w:cstheme="majorHAnsi"/>
          <w:color w:val="2E74B5" w:themeColor="accent1" w:themeShade="BF"/>
          <w:sz w:val="20"/>
          <w:szCs w:val="20"/>
        </w:rPr>
      </w:pPr>
      <w:r w:rsidRPr="00CD6387">
        <w:rPr>
          <w:rFonts w:asciiTheme="majorHAnsi" w:hAnsiTheme="majorHAnsi" w:cstheme="majorHAnsi"/>
          <w:sz w:val="20"/>
          <w:szCs w:val="20"/>
        </w:rPr>
        <w:br w:type="page"/>
      </w:r>
    </w:p>
    <w:p w14:paraId="326EBA50" w14:textId="77777777" w:rsidR="008D6827" w:rsidRPr="00C97687" w:rsidRDefault="008D6827" w:rsidP="00C97687">
      <w:pPr>
        <w:pStyle w:val="Overskrift2"/>
      </w:pPr>
      <w:bookmarkStart w:id="3" w:name="_Toc494786239"/>
      <w:r w:rsidRPr="00C97687">
        <w:lastRenderedPageBreak/>
        <w:t>Uddannelsens opbygning</w:t>
      </w:r>
      <w:bookmarkEnd w:id="3"/>
    </w:p>
    <w:p w14:paraId="5CEE5F89" w14:textId="77777777" w:rsidR="008D6827" w:rsidRDefault="008D6827" w:rsidP="008D6827"/>
    <w:p w14:paraId="3FD3E7C2" w14:textId="03765459" w:rsidR="008D6827" w:rsidRPr="007E6D23" w:rsidRDefault="008D6827" w:rsidP="008D6827">
      <w:pPr>
        <w:rPr>
          <w:sz w:val="20"/>
          <w:szCs w:val="20"/>
        </w:rPr>
      </w:pPr>
      <w:r w:rsidRPr="007E6D23">
        <w:rPr>
          <w:sz w:val="20"/>
          <w:szCs w:val="20"/>
        </w:rPr>
        <w:t>Uddann</w:t>
      </w:r>
      <w:r w:rsidR="004664B2">
        <w:rPr>
          <w:sz w:val="20"/>
          <w:szCs w:val="20"/>
        </w:rPr>
        <w:t>elsen varer sammenlagt 4 år</w:t>
      </w:r>
      <w:r w:rsidRPr="007E6D23">
        <w:rPr>
          <w:sz w:val="20"/>
          <w:szCs w:val="20"/>
        </w:rPr>
        <w:t>.</w:t>
      </w:r>
    </w:p>
    <w:p w14:paraId="3F6EC0EA" w14:textId="77777777" w:rsidR="008D6827" w:rsidRPr="007E6D23" w:rsidRDefault="008D6827" w:rsidP="008D6827">
      <w:pPr>
        <w:rPr>
          <w:sz w:val="20"/>
          <w:szCs w:val="20"/>
        </w:rPr>
      </w:pPr>
      <w:r w:rsidRPr="007E6D23">
        <w:rPr>
          <w:sz w:val="20"/>
          <w:szCs w:val="20"/>
        </w:rPr>
        <w:t xml:space="preserve"> Uddannelsen er delt op i et grundforløb og et hovedforløb. Grundforløbet består af to dele. </w:t>
      </w:r>
    </w:p>
    <w:p w14:paraId="16EB96C5" w14:textId="77777777" w:rsidR="008D6827" w:rsidRDefault="008D6827" w:rsidP="008D6827"/>
    <w:p w14:paraId="6703BB29" w14:textId="77777777" w:rsidR="006C1916" w:rsidRDefault="006C1916" w:rsidP="006C1916">
      <w:pPr>
        <w:pStyle w:val="Overskrift3"/>
      </w:pPr>
      <w:bookmarkStart w:id="4" w:name="_Toc494786240"/>
      <w:r>
        <w:t>Grundforløbets første del</w:t>
      </w:r>
      <w:bookmarkEnd w:id="4"/>
    </w:p>
    <w:p w14:paraId="15300B8F" w14:textId="77777777" w:rsidR="00FD74AF" w:rsidRDefault="00FD74AF" w:rsidP="008D6827">
      <w:pPr>
        <w:rPr>
          <w:sz w:val="20"/>
          <w:szCs w:val="20"/>
        </w:rPr>
      </w:pPr>
    </w:p>
    <w:p w14:paraId="6F38237F" w14:textId="3D912812" w:rsidR="006C1916" w:rsidRPr="007E6D23" w:rsidRDefault="008D6827" w:rsidP="008D6827">
      <w:pPr>
        <w:rPr>
          <w:sz w:val="20"/>
          <w:szCs w:val="20"/>
        </w:rPr>
      </w:pPr>
      <w:r w:rsidRPr="007E6D23">
        <w:rPr>
          <w:sz w:val="20"/>
          <w:szCs w:val="20"/>
        </w:rPr>
        <w:t>Grundforløbets første del varer 20 uger</w:t>
      </w:r>
      <w:r w:rsidR="006C1916" w:rsidRPr="007E6D23">
        <w:rPr>
          <w:sz w:val="20"/>
          <w:szCs w:val="20"/>
        </w:rPr>
        <w:t xml:space="preserve">. På grundforløbets første del modtager elever, der ønsker en EUX Velfærd </w:t>
      </w:r>
      <w:r w:rsidR="004664B2">
        <w:rPr>
          <w:sz w:val="20"/>
          <w:szCs w:val="20"/>
        </w:rPr>
        <w:t>PA</w:t>
      </w:r>
      <w:r w:rsidR="006C1916" w:rsidRPr="007E6D23">
        <w:rPr>
          <w:sz w:val="20"/>
          <w:szCs w:val="20"/>
        </w:rPr>
        <w:t xml:space="preserve">, som udgangspunkt den samme undervisning som de elever der ønsker en EUX Velfærd </w:t>
      </w:r>
      <w:r w:rsidR="00030811">
        <w:rPr>
          <w:sz w:val="20"/>
          <w:szCs w:val="20"/>
        </w:rPr>
        <w:t>PA</w:t>
      </w:r>
      <w:r w:rsidR="006C1916" w:rsidRPr="007E6D23">
        <w:rPr>
          <w:sz w:val="20"/>
          <w:szCs w:val="20"/>
        </w:rPr>
        <w:t>.</w:t>
      </w:r>
    </w:p>
    <w:p w14:paraId="57B6A1F7" w14:textId="77777777" w:rsidR="008D6827" w:rsidRPr="007E6D23" w:rsidRDefault="008D6827" w:rsidP="008D6827">
      <w:pPr>
        <w:rPr>
          <w:sz w:val="20"/>
          <w:szCs w:val="20"/>
        </w:rPr>
      </w:pPr>
      <w:r w:rsidRPr="007E6D23">
        <w:rPr>
          <w:sz w:val="20"/>
          <w:szCs w:val="20"/>
        </w:rPr>
        <w:t xml:space="preserve">På </w:t>
      </w:r>
      <w:r w:rsidR="006C1916" w:rsidRPr="007E6D23">
        <w:rPr>
          <w:sz w:val="20"/>
          <w:szCs w:val="20"/>
        </w:rPr>
        <w:t>grundforløbets første del har eleve</w:t>
      </w:r>
      <w:r w:rsidR="00EF4AAC">
        <w:rPr>
          <w:sz w:val="20"/>
          <w:szCs w:val="20"/>
        </w:rPr>
        <w:t>r</w:t>
      </w:r>
      <w:r w:rsidR="006C1916" w:rsidRPr="007E6D23">
        <w:rPr>
          <w:sz w:val="20"/>
          <w:szCs w:val="20"/>
        </w:rPr>
        <w:t>n</w:t>
      </w:r>
      <w:r w:rsidR="00EF4AAC">
        <w:rPr>
          <w:sz w:val="20"/>
          <w:szCs w:val="20"/>
        </w:rPr>
        <w:t>e</w:t>
      </w:r>
      <w:r w:rsidRPr="007E6D23">
        <w:rPr>
          <w:sz w:val="20"/>
          <w:szCs w:val="20"/>
        </w:rPr>
        <w:t xml:space="preserve"> erhvervsfag og tre grundfag</w:t>
      </w:r>
      <w:r w:rsidR="006C1916" w:rsidRPr="007E6D23">
        <w:rPr>
          <w:sz w:val="20"/>
          <w:szCs w:val="20"/>
        </w:rPr>
        <w:t xml:space="preserve"> på c-niveau.</w:t>
      </w:r>
    </w:p>
    <w:p w14:paraId="1470710D" w14:textId="77777777" w:rsidR="006C1916" w:rsidRPr="007E6D23" w:rsidRDefault="006C1916" w:rsidP="008D6827">
      <w:pPr>
        <w:rPr>
          <w:sz w:val="20"/>
          <w:szCs w:val="20"/>
        </w:rPr>
      </w:pPr>
    </w:p>
    <w:p w14:paraId="38ADBDEA" w14:textId="77777777" w:rsidR="006C1916" w:rsidRPr="007E6D23" w:rsidRDefault="006C1916" w:rsidP="008D6827">
      <w:pPr>
        <w:rPr>
          <w:i/>
          <w:sz w:val="20"/>
          <w:szCs w:val="20"/>
        </w:rPr>
      </w:pPr>
      <w:r w:rsidRPr="007E6D23">
        <w:rPr>
          <w:sz w:val="20"/>
          <w:szCs w:val="20"/>
        </w:rPr>
        <w:t>De tre grundfag</w:t>
      </w:r>
      <w:r w:rsidR="007E6D23">
        <w:rPr>
          <w:sz w:val="20"/>
          <w:szCs w:val="20"/>
        </w:rPr>
        <w:t xml:space="preserve"> er </w:t>
      </w:r>
      <w:r w:rsidRPr="007E6D23">
        <w:rPr>
          <w:i/>
          <w:sz w:val="20"/>
          <w:szCs w:val="20"/>
        </w:rPr>
        <w:t>Dansk</w:t>
      </w:r>
      <w:r w:rsidR="007E6D23">
        <w:rPr>
          <w:i/>
          <w:sz w:val="20"/>
          <w:szCs w:val="20"/>
        </w:rPr>
        <w:t xml:space="preserve">, </w:t>
      </w:r>
      <w:r w:rsidRPr="007E6D23">
        <w:rPr>
          <w:i/>
          <w:sz w:val="20"/>
          <w:szCs w:val="20"/>
        </w:rPr>
        <w:t>Engelsk</w:t>
      </w:r>
      <w:r w:rsidR="007E6D23">
        <w:rPr>
          <w:i/>
          <w:sz w:val="20"/>
          <w:szCs w:val="20"/>
        </w:rPr>
        <w:t xml:space="preserve"> og </w:t>
      </w:r>
      <w:r w:rsidRPr="007E6D23">
        <w:rPr>
          <w:i/>
          <w:sz w:val="20"/>
          <w:szCs w:val="20"/>
        </w:rPr>
        <w:t>Samfundsfag</w:t>
      </w:r>
      <w:r w:rsidR="007E6D23">
        <w:rPr>
          <w:i/>
          <w:sz w:val="20"/>
          <w:szCs w:val="20"/>
        </w:rPr>
        <w:t>.</w:t>
      </w:r>
    </w:p>
    <w:p w14:paraId="7C5B8AB4" w14:textId="77777777" w:rsidR="006C1916" w:rsidRDefault="006C1916" w:rsidP="008D6827"/>
    <w:p w14:paraId="5EE50D48" w14:textId="44E44FC4" w:rsidR="006C1916" w:rsidRPr="00D919E9" w:rsidRDefault="006C1916" w:rsidP="00DF62D1">
      <w:pPr>
        <w:rPr>
          <w:sz w:val="20"/>
          <w:szCs w:val="20"/>
        </w:rPr>
      </w:pPr>
      <w:r w:rsidRPr="00D919E9">
        <w:rPr>
          <w:sz w:val="20"/>
          <w:szCs w:val="20"/>
        </w:rPr>
        <w:t xml:space="preserve">Både erhvervsfag og grundfag på grundforløbets første del ved SOSU Østjylland følger </w:t>
      </w:r>
      <w:r w:rsidR="00DF62D1" w:rsidRPr="00D919E9">
        <w:rPr>
          <w:i/>
          <w:sz w:val="20"/>
          <w:szCs w:val="20"/>
        </w:rPr>
        <w:t xml:space="preserve">Bekendtgørelse om grundfag, erhvervsfag og erhvervsrettet andetsprogsdansk i erhvervsuddannelserne </w:t>
      </w:r>
      <w:r w:rsidR="00DF62D1" w:rsidRPr="00D919E9">
        <w:rPr>
          <w:sz w:val="20"/>
          <w:szCs w:val="20"/>
        </w:rPr>
        <w:t xml:space="preserve">(BEK </w:t>
      </w:r>
      <w:r w:rsidR="00030811" w:rsidRPr="00D919E9">
        <w:rPr>
          <w:sz w:val="20"/>
          <w:szCs w:val="20"/>
        </w:rPr>
        <w:t>nr.</w:t>
      </w:r>
      <w:r w:rsidR="00DF62D1" w:rsidRPr="00D919E9">
        <w:rPr>
          <w:sz w:val="20"/>
          <w:szCs w:val="20"/>
        </w:rPr>
        <w:t xml:space="preserve"> 683 af 08/06/2016).</w:t>
      </w:r>
    </w:p>
    <w:p w14:paraId="143B6098" w14:textId="77777777" w:rsidR="003F09DC" w:rsidRPr="00D919E9" w:rsidRDefault="00C97C0B" w:rsidP="00DF62D1">
      <w:pPr>
        <w:rPr>
          <w:sz w:val="20"/>
          <w:szCs w:val="20"/>
        </w:rPr>
      </w:pPr>
      <w:r w:rsidRPr="00D919E9">
        <w:rPr>
          <w:sz w:val="20"/>
          <w:szCs w:val="20"/>
        </w:rPr>
        <w:t>Som udgangspunkt følger EUX-eleverne de samme planlagte undervisningsforløb i erhvervsfagene som EUD-eleverne.</w:t>
      </w:r>
      <w:r w:rsidR="003F09DC" w:rsidRPr="00D919E9">
        <w:rPr>
          <w:rStyle w:val="Fodnotehenvisning"/>
          <w:sz w:val="20"/>
          <w:szCs w:val="20"/>
        </w:rPr>
        <w:footnoteReference w:id="2"/>
      </w:r>
      <w:r w:rsidRPr="00D919E9">
        <w:rPr>
          <w:sz w:val="20"/>
          <w:szCs w:val="20"/>
        </w:rPr>
        <w:t xml:space="preserve"> </w:t>
      </w:r>
    </w:p>
    <w:p w14:paraId="44F56E1A" w14:textId="77777777" w:rsidR="003F09DC" w:rsidRPr="00D919E9" w:rsidRDefault="00C97C0B" w:rsidP="00DF62D1">
      <w:pPr>
        <w:rPr>
          <w:sz w:val="20"/>
          <w:szCs w:val="20"/>
        </w:rPr>
      </w:pPr>
      <w:r w:rsidRPr="00D919E9">
        <w:rPr>
          <w:sz w:val="20"/>
          <w:szCs w:val="20"/>
        </w:rPr>
        <w:t xml:space="preserve">Via et tæt samarbejde mellem erhvervsfagsundervisere og grundfagsundervisere tilstræbes det, at grundfagene og erhvervsfagene understøtter </w:t>
      </w:r>
      <w:r w:rsidR="007D23EE" w:rsidRPr="00D919E9">
        <w:rPr>
          <w:sz w:val="20"/>
          <w:szCs w:val="20"/>
        </w:rPr>
        <w:t xml:space="preserve">hinanden, så EUX-eleverne </w:t>
      </w:r>
      <w:r w:rsidRPr="00D919E9">
        <w:rPr>
          <w:sz w:val="20"/>
          <w:szCs w:val="20"/>
        </w:rPr>
        <w:t>i videst muligt omfang</w:t>
      </w:r>
      <w:r w:rsidR="007D23EE" w:rsidRPr="00D919E9">
        <w:rPr>
          <w:sz w:val="20"/>
          <w:szCs w:val="20"/>
        </w:rPr>
        <w:t xml:space="preserve"> oplever</w:t>
      </w:r>
      <w:r w:rsidRPr="00D919E9">
        <w:rPr>
          <w:sz w:val="20"/>
          <w:szCs w:val="20"/>
        </w:rPr>
        <w:t>, at den viden samt de færdigheder og kompetencer de udvikler i grundfagene også bruges og videreudvikles i erhvervsfagene, og omvendt.</w:t>
      </w:r>
    </w:p>
    <w:p w14:paraId="168DAED8" w14:textId="77777777" w:rsidR="007E6D23" w:rsidRDefault="007E6D23" w:rsidP="00DF62D1"/>
    <w:p w14:paraId="54794E50" w14:textId="77777777" w:rsidR="007E6D23" w:rsidRPr="00D919E9" w:rsidRDefault="007E6D23" w:rsidP="00DF62D1">
      <w:pPr>
        <w:rPr>
          <w:sz w:val="20"/>
          <w:szCs w:val="20"/>
        </w:rPr>
      </w:pPr>
      <w:r w:rsidRPr="00D919E9">
        <w:rPr>
          <w:sz w:val="20"/>
          <w:szCs w:val="20"/>
        </w:rPr>
        <w:t>Et EUX-GF1-forløb består af</w:t>
      </w:r>
      <w:r w:rsidR="00F148D9" w:rsidRPr="00D919E9">
        <w:rPr>
          <w:sz w:val="20"/>
          <w:szCs w:val="20"/>
        </w:rPr>
        <w:t>:</w:t>
      </w:r>
    </w:p>
    <w:p w14:paraId="6CECFF99" w14:textId="77777777" w:rsidR="0046713B" w:rsidRDefault="0046713B" w:rsidP="0046713B">
      <w:pPr>
        <w:rPr>
          <w:sz w:val="20"/>
          <w:szCs w:val="20"/>
        </w:rPr>
      </w:pPr>
      <w:bookmarkStart w:id="5" w:name="_GoBack"/>
      <w:bookmarkEnd w:id="5"/>
      <w:r>
        <w:rPr>
          <w:sz w:val="20"/>
          <w:szCs w:val="20"/>
        </w:rPr>
        <w:t>Erhvervsfag + valgfag (omfang 12 uger)</w:t>
      </w:r>
    </w:p>
    <w:p w14:paraId="5B1692F5" w14:textId="77777777" w:rsidR="0046713B" w:rsidRDefault="0046713B" w:rsidP="0046713B">
      <w:pPr>
        <w:rPr>
          <w:sz w:val="20"/>
          <w:szCs w:val="20"/>
        </w:rPr>
      </w:pPr>
      <w:r>
        <w:rPr>
          <w:sz w:val="20"/>
          <w:szCs w:val="20"/>
        </w:rPr>
        <w:t>Dansk C niveau (omfang 2,5 uger)</w:t>
      </w:r>
    </w:p>
    <w:p w14:paraId="0C109CF2" w14:textId="77777777" w:rsidR="0046713B" w:rsidRDefault="0046713B" w:rsidP="0046713B">
      <w:pPr>
        <w:rPr>
          <w:sz w:val="20"/>
          <w:szCs w:val="20"/>
        </w:rPr>
      </w:pPr>
      <w:r>
        <w:rPr>
          <w:sz w:val="20"/>
          <w:szCs w:val="20"/>
        </w:rPr>
        <w:t>Engelsk C niveau (omfang 3 uger)</w:t>
      </w:r>
    </w:p>
    <w:p w14:paraId="74619E84" w14:textId="77777777" w:rsidR="0046713B" w:rsidRDefault="0046713B" w:rsidP="0046713B">
      <w:pPr>
        <w:rPr>
          <w:sz w:val="20"/>
          <w:szCs w:val="20"/>
        </w:rPr>
      </w:pPr>
      <w:r>
        <w:rPr>
          <w:sz w:val="20"/>
          <w:szCs w:val="20"/>
        </w:rPr>
        <w:t>Samfundsfag C niveau (omfang 2,5 uger)</w:t>
      </w:r>
    </w:p>
    <w:p w14:paraId="04E97F18" w14:textId="77777777" w:rsidR="003F09DC" w:rsidRDefault="003F09DC" w:rsidP="00DF62D1"/>
    <w:p w14:paraId="0CBD7C03" w14:textId="77777777" w:rsidR="003F09DC" w:rsidRDefault="003F09DC" w:rsidP="003F09DC">
      <w:pPr>
        <w:pStyle w:val="Overskrift3"/>
      </w:pPr>
      <w:bookmarkStart w:id="6" w:name="_Toc494786241"/>
      <w:r>
        <w:t>Grundforløbets anden del</w:t>
      </w:r>
      <w:bookmarkEnd w:id="6"/>
    </w:p>
    <w:p w14:paraId="5C4B2CB8" w14:textId="77777777" w:rsidR="00FD74AF" w:rsidRDefault="00FD74AF" w:rsidP="003F09DC">
      <w:pPr>
        <w:rPr>
          <w:sz w:val="20"/>
          <w:szCs w:val="20"/>
        </w:rPr>
      </w:pPr>
    </w:p>
    <w:p w14:paraId="4AFF806F" w14:textId="77777777" w:rsidR="00DF62D1" w:rsidRDefault="003F09DC" w:rsidP="003F09DC">
      <w:pPr>
        <w:rPr>
          <w:sz w:val="20"/>
          <w:szCs w:val="20"/>
        </w:rPr>
      </w:pPr>
      <w:r w:rsidRPr="00D919E9">
        <w:rPr>
          <w:sz w:val="20"/>
          <w:szCs w:val="20"/>
        </w:rPr>
        <w:t>Grundforløbets anden del varer 20 uger.</w:t>
      </w:r>
    </w:p>
    <w:p w14:paraId="46EF0A40" w14:textId="77777777" w:rsidR="00EF4AAC" w:rsidRDefault="00EF4AAC" w:rsidP="003F09DC">
      <w:pPr>
        <w:rPr>
          <w:sz w:val="20"/>
          <w:szCs w:val="20"/>
        </w:rPr>
      </w:pPr>
    </w:p>
    <w:p w14:paraId="5B69109D" w14:textId="77777777" w:rsidR="00FD74AF" w:rsidRDefault="00FD74AF" w:rsidP="003F09DC">
      <w:pPr>
        <w:rPr>
          <w:sz w:val="20"/>
          <w:szCs w:val="20"/>
        </w:rPr>
      </w:pPr>
      <w:r>
        <w:rPr>
          <w:sz w:val="20"/>
          <w:szCs w:val="20"/>
        </w:rPr>
        <w:t>På gr</w:t>
      </w:r>
      <w:r w:rsidR="00EF4AAC">
        <w:rPr>
          <w:sz w:val="20"/>
          <w:szCs w:val="20"/>
        </w:rPr>
        <w:t>undforløbets anden del har eleverne følgende fag:</w:t>
      </w:r>
    </w:p>
    <w:p w14:paraId="68AF4F4B" w14:textId="77777777" w:rsidR="00EF4AAC" w:rsidRDefault="00EF4AAC" w:rsidP="003F09DC">
      <w:pPr>
        <w:rPr>
          <w:sz w:val="20"/>
          <w:szCs w:val="20"/>
        </w:rPr>
      </w:pPr>
      <w:r>
        <w:rPr>
          <w:sz w:val="20"/>
          <w:szCs w:val="20"/>
        </w:rPr>
        <w:t>Uddannelsesspecifikt fag (omfang 12 uger)</w:t>
      </w:r>
    </w:p>
    <w:p w14:paraId="2881DE8B" w14:textId="52B81378" w:rsidR="00EF4AAC" w:rsidRDefault="007D7CC1" w:rsidP="003F09DC">
      <w:pPr>
        <w:rPr>
          <w:sz w:val="20"/>
          <w:szCs w:val="20"/>
        </w:rPr>
      </w:pPr>
      <w:r>
        <w:rPr>
          <w:sz w:val="20"/>
          <w:szCs w:val="20"/>
        </w:rPr>
        <w:lastRenderedPageBreak/>
        <w:t>Psykologi</w:t>
      </w:r>
      <w:r w:rsidR="00EF4AAC" w:rsidRPr="00EF4AAC">
        <w:rPr>
          <w:sz w:val="20"/>
          <w:szCs w:val="20"/>
        </w:rPr>
        <w:t xml:space="preserve"> c-niveau</w:t>
      </w:r>
      <w:r w:rsidR="00EF4AAC">
        <w:rPr>
          <w:sz w:val="20"/>
          <w:szCs w:val="20"/>
        </w:rPr>
        <w:t xml:space="preserve"> (omfang ca. 2,7 uger)</w:t>
      </w:r>
    </w:p>
    <w:p w14:paraId="19433C5C" w14:textId="2ABA9365" w:rsidR="00EF4AAC" w:rsidRDefault="007D7CC1" w:rsidP="003F09DC">
      <w:pPr>
        <w:rPr>
          <w:sz w:val="20"/>
          <w:szCs w:val="20"/>
        </w:rPr>
      </w:pPr>
      <w:r>
        <w:rPr>
          <w:sz w:val="20"/>
          <w:szCs w:val="20"/>
        </w:rPr>
        <w:t>Idræt c-niveau</w:t>
      </w:r>
      <w:r w:rsidR="00EF4AAC">
        <w:rPr>
          <w:sz w:val="20"/>
          <w:szCs w:val="20"/>
        </w:rPr>
        <w:t xml:space="preserve"> (omfang ca. 2,7 uger)</w:t>
      </w:r>
    </w:p>
    <w:p w14:paraId="436F624C" w14:textId="77777777" w:rsidR="00EF4AAC" w:rsidRDefault="00EF4AAC" w:rsidP="003F09DC">
      <w:pPr>
        <w:rPr>
          <w:sz w:val="20"/>
          <w:szCs w:val="20"/>
        </w:rPr>
      </w:pPr>
      <w:r>
        <w:rPr>
          <w:sz w:val="20"/>
          <w:szCs w:val="20"/>
        </w:rPr>
        <w:t>Matematik c-niveau (omfang ca. 2,7 uger)</w:t>
      </w:r>
    </w:p>
    <w:p w14:paraId="231AE563" w14:textId="77777777" w:rsidR="00EF4AAC" w:rsidRDefault="00EF4AAC" w:rsidP="003F09DC">
      <w:pPr>
        <w:rPr>
          <w:sz w:val="20"/>
          <w:szCs w:val="20"/>
        </w:rPr>
      </w:pPr>
    </w:p>
    <w:p w14:paraId="59DED065" w14:textId="0678618B" w:rsidR="00EF4AAC" w:rsidRDefault="007D7CC1" w:rsidP="003F09DC">
      <w:pPr>
        <w:rPr>
          <w:sz w:val="20"/>
          <w:szCs w:val="20"/>
        </w:rPr>
      </w:pPr>
      <w:r>
        <w:rPr>
          <w:sz w:val="20"/>
          <w:szCs w:val="20"/>
        </w:rPr>
        <w:t>Psykologi, idræt</w:t>
      </w:r>
      <w:r w:rsidR="00EF4AAC">
        <w:rPr>
          <w:sz w:val="20"/>
          <w:szCs w:val="20"/>
        </w:rPr>
        <w:t xml:space="preserve"> og matematik c-niveau ved SOSU </w:t>
      </w:r>
      <w:r w:rsidR="00EF4AAC" w:rsidRPr="00EF4AAC">
        <w:rPr>
          <w:sz w:val="20"/>
          <w:szCs w:val="20"/>
        </w:rPr>
        <w:t xml:space="preserve">Østjylland følger </w:t>
      </w:r>
      <w:r w:rsidR="00EF4AAC" w:rsidRPr="00EF4AAC">
        <w:rPr>
          <w:i/>
          <w:sz w:val="20"/>
          <w:szCs w:val="20"/>
        </w:rPr>
        <w:t>Bekendtgørelse om grundfag, erhvervsfag og erhvervsrettet andetsprogsdansk i erhvervsuddannelserne (BEK nr 683 af 08/06/2016).</w:t>
      </w:r>
    </w:p>
    <w:p w14:paraId="53ED8CD4" w14:textId="77777777" w:rsidR="00EF4AAC" w:rsidRDefault="00BC1521" w:rsidP="003F09DC">
      <w:pPr>
        <w:rPr>
          <w:sz w:val="20"/>
          <w:szCs w:val="20"/>
        </w:rPr>
      </w:pPr>
      <w:r>
        <w:rPr>
          <w:sz w:val="20"/>
          <w:szCs w:val="20"/>
        </w:rPr>
        <w:t>Som udgangspunkt følger</w:t>
      </w:r>
      <w:r w:rsidR="00EF4AAC">
        <w:rPr>
          <w:sz w:val="20"/>
          <w:szCs w:val="20"/>
        </w:rPr>
        <w:t xml:space="preserve"> det uddannelsesspecifikke fag på grundforløbets anden del samme planlagte undervisningsforløb </w:t>
      </w:r>
      <w:r>
        <w:rPr>
          <w:sz w:val="20"/>
          <w:szCs w:val="20"/>
        </w:rPr>
        <w:t>for EUD- og EUX-</w:t>
      </w:r>
      <w:r w:rsidR="00EF4AAC">
        <w:rPr>
          <w:sz w:val="20"/>
          <w:szCs w:val="20"/>
        </w:rPr>
        <w:t>eleverne</w:t>
      </w:r>
      <w:r>
        <w:rPr>
          <w:sz w:val="20"/>
          <w:szCs w:val="20"/>
        </w:rPr>
        <w:t>.</w:t>
      </w:r>
      <w:r>
        <w:rPr>
          <w:rStyle w:val="Fodnotehenvisning"/>
          <w:sz w:val="20"/>
          <w:szCs w:val="20"/>
        </w:rPr>
        <w:footnoteReference w:id="3"/>
      </w:r>
    </w:p>
    <w:p w14:paraId="5B408E8F" w14:textId="77777777" w:rsidR="003F09DC" w:rsidRDefault="00BC1521" w:rsidP="003F09DC">
      <w:pPr>
        <w:rPr>
          <w:sz w:val="20"/>
          <w:szCs w:val="20"/>
        </w:rPr>
      </w:pPr>
      <w:r w:rsidRPr="00BC1521">
        <w:rPr>
          <w:sz w:val="20"/>
          <w:szCs w:val="20"/>
        </w:rPr>
        <w:t>Det tilstræbes, at grundfagene og det uddannelsesspecifikke fag understøtter hinanden, så eleverne i videst muligt omfang oplever, at den viden samt de færdigheder og kompetencer de udvikler i grundfagene også bruges og videreudvikles i det uddannelsesspecifikke fag, og omvendt.</w:t>
      </w:r>
    </w:p>
    <w:p w14:paraId="56A9F337" w14:textId="77777777" w:rsidR="00633A44" w:rsidRDefault="00633A44" w:rsidP="004F052C">
      <w:pPr>
        <w:rPr>
          <w:sz w:val="20"/>
          <w:szCs w:val="20"/>
        </w:rPr>
      </w:pPr>
      <w:r>
        <w:rPr>
          <w:sz w:val="20"/>
          <w:szCs w:val="20"/>
        </w:rPr>
        <w:t>Ud over de ovenfornævnte fag vil eleverne også deltage i vi</w:t>
      </w:r>
      <w:r w:rsidR="00DA66D2">
        <w:rPr>
          <w:sz w:val="20"/>
          <w:szCs w:val="20"/>
        </w:rPr>
        <w:t>rksomhedsforlagt un</w:t>
      </w:r>
      <w:r w:rsidR="00C55849">
        <w:rPr>
          <w:sz w:val="20"/>
          <w:szCs w:val="20"/>
        </w:rPr>
        <w:t xml:space="preserve">dervisning samt undervisning så eleverne har mulighed for at </w:t>
      </w:r>
      <w:r w:rsidR="00DA66D2">
        <w:rPr>
          <w:sz w:val="20"/>
          <w:szCs w:val="20"/>
        </w:rPr>
        <w:t>opnå</w:t>
      </w:r>
      <w:r w:rsidR="00C55849">
        <w:rPr>
          <w:sz w:val="20"/>
          <w:szCs w:val="20"/>
        </w:rPr>
        <w:t xml:space="preserve"> k</w:t>
      </w:r>
      <w:r w:rsidR="004F052C" w:rsidRPr="004F052C">
        <w:rPr>
          <w:sz w:val="20"/>
          <w:szCs w:val="20"/>
        </w:rPr>
        <w:t>ompetencer svarende til ”Førstehjælp på erhvervsuddannelserne”, efter Dansk Førstehjælpsråds uddan</w:t>
      </w:r>
      <w:r w:rsidR="00C55849">
        <w:rPr>
          <w:sz w:val="20"/>
          <w:szCs w:val="20"/>
        </w:rPr>
        <w:t>nelsesplaner pr. 1. august 2016, og k</w:t>
      </w:r>
      <w:r w:rsidR="004F052C" w:rsidRPr="004F052C">
        <w:rPr>
          <w:sz w:val="20"/>
          <w:szCs w:val="20"/>
        </w:rPr>
        <w:t>ompetencer svarende til elementær brandbekæmpelse efter Dansk Brand- og sikringsteknisk Instituts retningslinjer pr. 1. september 2014.</w:t>
      </w:r>
    </w:p>
    <w:p w14:paraId="50E47B11" w14:textId="77777777" w:rsidR="00B009C2" w:rsidRDefault="00B009C2" w:rsidP="004F052C">
      <w:pPr>
        <w:rPr>
          <w:sz w:val="20"/>
          <w:szCs w:val="20"/>
        </w:rPr>
      </w:pPr>
    </w:p>
    <w:tbl>
      <w:tblPr>
        <w:tblStyle w:val="Gittertabel6-farverig-farve61"/>
        <w:tblW w:w="48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0"/>
        <w:gridCol w:w="3123"/>
        <w:gridCol w:w="3123"/>
      </w:tblGrid>
      <w:tr w:rsidR="00EA6FD1" w:rsidRPr="008503AE" w14:paraId="0B046AA5" w14:textId="77777777" w:rsidTr="00EA6FD1">
        <w:trPr>
          <w:cnfStyle w:val="100000000000" w:firstRow="1" w:lastRow="0" w:firstColumn="0" w:lastColumn="0" w:oddVBand="0" w:evenVBand="0" w:oddHBand="0"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1666" w:type="pct"/>
            <w:tcBorders>
              <w:top w:val="nil"/>
              <w:left w:val="nil"/>
              <w:bottom w:val="single" w:sz="4" w:space="0" w:color="auto"/>
              <w:right w:val="nil"/>
            </w:tcBorders>
          </w:tcPr>
          <w:p w14:paraId="43096041" w14:textId="77777777" w:rsidR="00EA6FD1" w:rsidRPr="008503AE" w:rsidRDefault="00EA6FD1" w:rsidP="008F2846">
            <w:pPr>
              <w:rPr>
                <w:rFonts w:ascii="Calibri" w:eastAsia="Calibri" w:hAnsi="Calibri" w:cs="Times New Roman"/>
                <w:sz w:val="20"/>
                <w:szCs w:val="20"/>
              </w:rPr>
            </w:pPr>
          </w:p>
        </w:tc>
        <w:tc>
          <w:tcPr>
            <w:tcW w:w="1667" w:type="pct"/>
            <w:tcBorders>
              <w:top w:val="nil"/>
              <w:left w:val="nil"/>
              <w:bottom w:val="single" w:sz="4" w:space="0" w:color="auto"/>
              <w:right w:val="nil"/>
            </w:tcBorders>
          </w:tcPr>
          <w:p w14:paraId="59BE7D25" w14:textId="77777777" w:rsidR="00EA6FD1" w:rsidRPr="008503AE" w:rsidRDefault="00EA6FD1" w:rsidP="008F2846">
            <w:pP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p>
        </w:tc>
        <w:tc>
          <w:tcPr>
            <w:tcW w:w="1667" w:type="pct"/>
            <w:tcBorders>
              <w:top w:val="nil"/>
              <w:left w:val="nil"/>
              <w:bottom w:val="single" w:sz="4" w:space="0" w:color="auto"/>
              <w:right w:val="nil"/>
            </w:tcBorders>
          </w:tcPr>
          <w:p w14:paraId="7BD3E4FB" w14:textId="77777777" w:rsidR="00EA6FD1" w:rsidRPr="008503AE" w:rsidRDefault="00EA6FD1" w:rsidP="008F2846">
            <w:pP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p>
        </w:tc>
      </w:tr>
      <w:tr w:rsidR="00EA6FD1" w:rsidRPr="008503AE" w14:paraId="3CCE46F7" w14:textId="77777777" w:rsidTr="00EA6FD1">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5000" w:type="pct"/>
            <w:gridSpan w:val="3"/>
          </w:tcPr>
          <w:p w14:paraId="2074D2F8" w14:textId="226E5253" w:rsidR="00EA6FD1" w:rsidRPr="008503AE" w:rsidRDefault="00EA6FD1" w:rsidP="00EA6FD1">
            <w:pPr>
              <w:jc w:val="center"/>
              <w:rPr>
                <w:rFonts w:ascii="Calibri" w:eastAsia="Calibri" w:hAnsi="Calibri" w:cs="Times New Roman"/>
                <w:sz w:val="18"/>
                <w:szCs w:val="18"/>
              </w:rPr>
            </w:pPr>
            <w:r>
              <w:rPr>
                <w:rFonts w:ascii="Calibri" w:eastAsia="Calibri" w:hAnsi="Calibri" w:cs="Times New Roman"/>
                <w:sz w:val="18"/>
                <w:szCs w:val="18"/>
              </w:rPr>
              <w:t>Grundforløb2 – i alt 20 uger</w:t>
            </w:r>
          </w:p>
        </w:tc>
      </w:tr>
      <w:tr w:rsidR="00EA6FD1" w:rsidRPr="008503AE" w14:paraId="574734D0" w14:textId="77777777" w:rsidTr="00EA6FD1">
        <w:trPr>
          <w:trHeight w:val="376"/>
        </w:trPr>
        <w:tc>
          <w:tcPr>
            <w:cnfStyle w:val="001000000000" w:firstRow="0" w:lastRow="0" w:firstColumn="1" w:lastColumn="0" w:oddVBand="0" w:evenVBand="0" w:oddHBand="0" w:evenHBand="0" w:firstRowFirstColumn="0" w:firstRowLastColumn="0" w:lastRowFirstColumn="0" w:lastRowLastColumn="0"/>
            <w:tcW w:w="1666" w:type="pct"/>
          </w:tcPr>
          <w:p w14:paraId="7B0EDA80" w14:textId="1FFDD5A0" w:rsidR="00EA6FD1" w:rsidRPr="008503AE" w:rsidRDefault="00EA6FD1" w:rsidP="00EA6FD1">
            <w:pPr>
              <w:jc w:val="center"/>
              <w:rPr>
                <w:rFonts w:ascii="Calibri" w:eastAsia="Calibri" w:hAnsi="Calibri" w:cs="Times New Roman"/>
                <w:sz w:val="18"/>
                <w:szCs w:val="18"/>
              </w:rPr>
            </w:pPr>
            <w:r>
              <w:rPr>
                <w:rFonts w:ascii="Calibri" w:eastAsia="Calibri" w:hAnsi="Calibri" w:cs="Times New Roman"/>
                <w:sz w:val="18"/>
                <w:szCs w:val="18"/>
              </w:rPr>
              <w:t>Grundfag</w:t>
            </w:r>
          </w:p>
        </w:tc>
        <w:tc>
          <w:tcPr>
            <w:tcW w:w="1667" w:type="pct"/>
          </w:tcPr>
          <w:p w14:paraId="03E1511F" w14:textId="0C324288" w:rsidR="00EA6FD1" w:rsidRPr="008503AE" w:rsidRDefault="00EA6FD1" w:rsidP="00EA6FD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r>
              <w:rPr>
                <w:rFonts w:ascii="Calibri" w:eastAsia="Calibri" w:hAnsi="Calibri" w:cs="Times New Roman"/>
                <w:sz w:val="18"/>
                <w:szCs w:val="18"/>
              </w:rPr>
              <w:t>Uddannelsesspecifikke fag</w:t>
            </w:r>
          </w:p>
        </w:tc>
        <w:tc>
          <w:tcPr>
            <w:tcW w:w="1667" w:type="pct"/>
          </w:tcPr>
          <w:p w14:paraId="75F1C609" w14:textId="74E655D8" w:rsidR="00EA6FD1" w:rsidRPr="008503AE" w:rsidRDefault="00EA6FD1" w:rsidP="00EA6FD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r>
              <w:rPr>
                <w:rFonts w:ascii="Calibri" w:eastAsia="Calibri" w:hAnsi="Calibri" w:cs="Times New Roman"/>
                <w:sz w:val="18"/>
                <w:szCs w:val="18"/>
              </w:rPr>
              <w:t>Valgfag</w:t>
            </w:r>
          </w:p>
        </w:tc>
      </w:tr>
      <w:tr w:rsidR="00EA6FD1" w:rsidRPr="008503AE" w14:paraId="68CBCFC1" w14:textId="77777777" w:rsidTr="00DD3E88">
        <w:trPr>
          <w:cnfStyle w:val="000000100000" w:firstRow="0" w:lastRow="0" w:firstColumn="0" w:lastColumn="0" w:oddVBand="0" w:evenVBand="0" w:oddHBand="1" w:evenHBand="0" w:firstRowFirstColumn="0" w:firstRowLastColumn="0" w:lastRowFirstColumn="0" w:lastRowLastColumn="0"/>
          <w:trHeight w:val="3022"/>
        </w:trPr>
        <w:tc>
          <w:tcPr>
            <w:cnfStyle w:val="001000000000" w:firstRow="0" w:lastRow="0" w:firstColumn="1" w:lastColumn="0" w:oddVBand="0" w:evenVBand="0" w:oddHBand="0" w:evenHBand="0" w:firstRowFirstColumn="0" w:firstRowLastColumn="0" w:lastRowFirstColumn="0" w:lastRowLastColumn="0"/>
            <w:tcW w:w="1666" w:type="pct"/>
          </w:tcPr>
          <w:p w14:paraId="7D5BC840" w14:textId="7DA39FCE" w:rsidR="00EA6FD1" w:rsidRDefault="00EA6FD1" w:rsidP="008F2846">
            <w:pPr>
              <w:rPr>
                <w:rFonts w:ascii="Calibri" w:eastAsia="Calibri" w:hAnsi="Calibri" w:cs="Times New Roman"/>
                <w:sz w:val="18"/>
                <w:szCs w:val="18"/>
              </w:rPr>
            </w:pPr>
          </w:p>
          <w:p w14:paraId="093692AE" w14:textId="22E2F9C1" w:rsidR="00EA6FD1" w:rsidRDefault="00EA6FD1" w:rsidP="008F2846">
            <w:pPr>
              <w:rPr>
                <w:rFonts w:ascii="Calibri" w:eastAsia="Calibri" w:hAnsi="Calibri" w:cs="Times New Roman"/>
                <w:sz w:val="18"/>
                <w:szCs w:val="18"/>
              </w:rPr>
            </w:pPr>
            <w:r>
              <w:rPr>
                <w:rFonts w:ascii="Calibri" w:eastAsia="Calibri" w:hAnsi="Calibri" w:cs="Times New Roman"/>
                <w:sz w:val="18"/>
                <w:szCs w:val="18"/>
              </w:rPr>
              <w:t>Dansk c- niveau</w:t>
            </w:r>
          </w:p>
          <w:p w14:paraId="5F2BA368" w14:textId="0BF2B58F" w:rsidR="00EA6FD1" w:rsidRDefault="00EA6FD1" w:rsidP="008F2846">
            <w:pPr>
              <w:rPr>
                <w:rFonts w:ascii="Calibri" w:eastAsia="Calibri" w:hAnsi="Calibri" w:cs="Times New Roman"/>
                <w:sz w:val="18"/>
                <w:szCs w:val="18"/>
              </w:rPr>
            </w:pPr>
            <w:r>
              <w:rPr>
                <w:rFonts w:ascii="Calibri" w:eastAsia="Calibri" w:hAnsi="Calibri" w:cs="Times New Roman"/>
                <w:sz w:val="18"/>
                <w:szCs w:val="18"/>
              </w:rPr>
              <w:t>Engelsk v- niveau</w:t>
            </w:r>
          </w:p>
          <w:p w14:paraId="3A7034BA" w14:textId="481B5E25" w:rsidR="00EA6FD1" w:rsidRDefault="00EA6FD1" w:rsidP="008F2846">
            <w:pPr>
              <w:rPr>
                <w:rFonts w:ascii="Calibri" w:eastAsia="Calibri" w:hAnsi="Calibri" w:cs="Times New Roman"/>
                <w:sz w:val="18"/>
                <w:szCs w:val="18"/>
              </w:rPr>
            </w:pPr>
            <w:r>
              <w:rPr>
                <w:rFonts w:ascii="Calibri" w:eastAsia="Calibri" w:hAnsi="Calibri" w:cs="Times New Roman"/>
                <w:sz w:val="18"/>
                <w:szCs w:val="18"/>
              </w:rPr>
              <w:t>Samfundsfag c- niveau</w:t>
            </w:r>
          </w:p>
          <w:p w14:paraId="2318E717" w14:textId="77777777" w:rsidR="00EA6FD1" w:rsidRDefault="00EA6FD1" w:rsidP="008F2846">
            <w:pPr>
              <w:rPr>
                <w:rFonts w:ascii="Calibri" w:eastAsia="Calibri" w:hAnsi="Calibri" w:cs="Times New Roman"/>
                <w:sz w:val="18"/>
                <w:szCs w:val="18"/>
              </w:rPr>
            </w:pPr>
          </w:p>
          <w:p w14:paraId="2EC542B1" w14:textId="2828A5DF" w:rsidR="00EA6FD1" w:rsidRDefault="00EA6FD1" w:rsidP="008F2846">
            <w:pPr>
              <w:rPr>
                <w:rFonts w:ascii="Calibri" w:eastAsia="Calibri" w:hAnsi="Calibri" w:cs="Times New Roman"/>
                <w:sz w:val="18"/>
                <w:szCs w:val="18"/>
              </w:rPr>
            </w:pPr>
            <w:r>
              <w:rPr>
                <w:rFonts w:ascii="Calibri" w:eastAsia="Calibri" w:hAnsi="Calibri" w:cs="Times New Roman"/>
                <w:sz w:val="18"/>
                <w:szCs w:val="18"/>
              </w:rPr>
              <w:t>Psykologi c-niveau</w:t>
            </w:r>
          </w:p>
          <w:p w14:paraId="07FC1DE6" w14:textId="05222641" w:rsidR="00EA6FD1" w:rsidRDefault="00EA6FD1" w:rsidP="008F2846">
            <w:pPr>
              <w:rPr>
                <w:rFonts w:ascii="Calibri" w:eastAsia="Calibri" w:hAnsi="Calibri" w:cs="Times New Roman"/>
                <w:sz w:val="18"/>
                <w:szCs w:val="18"/>
              </w:rPr>
            </w:pPr>
            <w:r>
              <w:rPr>
                <w:rFonts w:ascii="Calibri" w:eastAsia="Calibri" w:hAnsi="Calibri" w:cs="Times New Roman"/>
                <w:sz w:val="18"/>
                <w:szCs w:val="18"/>
              </w:rPr>
              <w:t>Idræt c – niveau</w:t>
            </w:r>
          </w:p>
          <w:p w14:paraId="270E7D03" w14:textId="1AD8BDF5" w:rsidR="00EA6FD1" w:rsidRPr="008503AE" w:rsidRDefault="00EA6FD1" w:rsidP="008F2846">
            <w:pPr>
              <w:rPr>
                <w:rFonts w:ascii="Calibri" w:eastAsia="Calibri" w:hAnsi="Calibri" w:cs="Times New Roman"/>
                <w:sz w:val="18"/>
                <w:szCs w:val="18"/>
              </w:rPr>
            </w:pPr>
          </w:p>
        </w:tc>
        <w:tc>
          <w:tcPr>
            <w:tcW w:w="1667" w:type="pct"/>
          </w:tcPr>
          <w:p w14:paraId="612FD849" w14:textId="77777777" w:rsidR="00EA6FD1" w:rsidRDefault="00EA6FD1" w:rsidP="00EA6FD1">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8"/>
                <w:szCs w:val="18"/>
              </w:rPr>
            </w:pPr>
          </w:p>
          <w:p w14:paraId="6F0C899E" w14:textId="77777777" w:rsidR="00EA6FD1" w:rsidRDefault="00EA6FD1" w:rsidP="00EA6FD1">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8"/>
                <w:szCs w:val="18"/>
              </w:rPr>
            </w:pPr>
            <w:r>
              <w:rPr>
                <w:rFonts w:ascii="Calibri" w:eastAsia="Calibri" w:hAnsi="Calibri" w:cs="Times New Roman"/>
                <w:sz w:val="18"/>
                <w:szCs w:val="18"/>
              </w:rPr>
              <w:t>Udover uddannelsesspecifikke fag. Har grundforløbet også:</w:t>
            </w:r>
          </w:p>
          <w:p w14:paraId="611B521F" w14:textId="58B2C755" w:rsidR="00EA6FD1" w:rsidRPr="00EA6FD1" w:rsidRDefault="00EA6FD1" w:rsidP="00EA6FD1">
            <w:pPr>
              <w:pStyle w:val="Listeafsnit"/>
              <w:numPr>
                <w:ilvl w:val="0"/>
                <w:numId w:val="2"/>
              </w:num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8"/>
                <w:szCs w:val="18"/>
              </w:rPr>
            </w:pPr>
            <w:r w:rsidRPr="00EA6FD1">
              <w:rPr>
                <w:rFonts w:ascii="Calibri" w:eastAsia="Calibri" w:hAnsi="Calibri" w:cs="Times New Roman"/>
                <w:sz w:val="18"/>
                <w:szCs w:val="18"/>
              </w:rPr>
              <w:t>Virksomhedsforlagt undervisning</w:t>
            </w:r>
          </w:p>
          <w:p w14:paraId="3D955D6F" w14:textId="77777777" w:rsidR="00EA6FD1" w:rsidRPr="00EA6FD1" w:rsidRDefault="00EA6FD1" w:rsidP="00EA6FD1">
            <w:pPr>
              <w:pStyle w:val="Listeafsnit"/>
              <w:numPr>
                <w:ilvl w:val="0"/>
                <w:numId w:val="2"/>
              </w:num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8"/>
                <w:szCs w:val="18"/>
              </w:rPr>
            </w:pPr>
            <w:r w:rsidRPr="00EA6FD1">
              <w:rPr>
                <w:rFonts w:ascii="Calibri" w:eastAsia="Calibri" w:hAnsi="Calibri" w:cs="Times New Roman"/>
                <w:sz w:val="18"/>
                <w:szCs w:val="18"/>
              </w:rPr>
              <w:t>Førstehjælp og brandbekæmpelse</w:t>
            </w:r>
          </w:p>
          <w:p w14:paraId="0355F26B" w14:textId="510EBDD4" w:rsidR="00EA6FD1" w:rsidRPr="008503AE" w:rsidRDefault="00EA6FD1" w:rsidP="00EA6FD1">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8"/>
                <w:szCs w:val="18"/>
              </w:rPr>
            </w:pPr>
          </w:p>
        </w:tc>
        <w:tc>
          <w:tcPr>
            <w:tcW w:w="1667" w:type="pct"/>
          </w:tcPr>
          <w:p w14:paraId="37F1835D" w14:textId="77777777" w:rsidR="00EA6FD1" w:rsidRDefault="00EA6FD1" w:rsidP="008F2846">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8"/>
                <w:szCs w:val="18"/>
              </w:rPr>
            </w:pPr>
          </w:p>
          <w:p w14:paraId="5A076573" w14:textId="19399EB7" w:rsidR="00EA6FD1" w:rsidRPr="008503AE" w:rsidRDefault="00EA6FD1" w:rsidP="008F2846">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8"/>
                <w:szCs w:val="18"/>
              </w:rPr>
            </w:pPr>
            <w:r>
              <w:rPr>
                <w:rFonts w:ascii="Calibri" w:eastAsia="Calibri" w:hAnsi="Calibri" w:cs="Times New Roman"/>
                <w:sz w:val="18"/>
                <w:szCs w:val="18"/>
              </w:rPr>
              <w:t>2 ugers valgfag</w:t>
            </w:r>
          </w:p>
        </w:tc>
      </w:tr>
    </w:tbl>
    <w:p w14:paraId="701288B0" w14:textId="77777777" w:rsidR="00B009C2" w:rsidRDefault="00B009C2" w:rsidP="004F052C">
      <w:pPr>
        <w:rPr>
          <w:sz w:val="20"/>
          <w:szCs w:val="20"/>
        </w:rPr>
      </w:pPr>
    </w:p>
    <w:p w14:paraId="1212C5F8" w14:textId="77777777" w:rsidR="00BC1521" w:rsidRPr="00BC1521" w:rsidRDefault="00BC1521" w:rsidP="003F09DC">
      <w:pPr>
        <w:rPr>
          <w:sz w:val="20"/>
          <w:szCs w:val="20"/>
        </w:rPr>
      </w:pPr>
    </w:p>
    <w:p w14:paraId="754182A6" w14:textId="77777777" w:rsidR="00B009C2" w:rsidRDefault="00B009C2">
      <w:pPr>
        <w:rPr>
          <w:rFonts w:asciiTheme="majorHAnsi" w:eastAsiaTheme="majorEastAsia" w:hAnsiTheme="majorHAnsi" w:cstheme="majorBidi"/>
          <w:color w:val="1F4D78" w:themeColor="accent1" w:themeShade="7F"/>
          <w:sz w:val="24"/>
          <w:szCs w:val="24"/>
        </w:rPr>
      </w:pPr>
      <w:r>
        <w:br w:type="page"/>
      </w:r>
    </w:p>
    <w:p w14:paraId="6D3E060D" w14:textId="77777777" w:rsidR="003F09DC" w:rsidRDefault="003F09DC" w:rsidP="003F09DC">
      <w:pPr>
        <w:pStyle w:val="Overskrift3"/>
      </w:pPr>
      <w:bookmarkStart w:id="7" w:name="_Toc494786242"/>
      <w:r>
        <w:lastRenderedPageBreak/>
        <w:t>Hovedforløbet</w:t>
      </w:r>
      <w:bookmarkEnd w:id="7"/>
    </w:p>
    <w:p w14:paraId="7F7B025A" w14:textId="77777777" w:rsidR="00C97C0B" w:rsidRDefault="00C97C0B" w:rsidP="00A8681B">
      <w:pPr>
        <w:rPr>
          <w:sz w:val="20"/>
          <w:szCs w:val="20"/>
        </w:rPr>
      </w:pPr>
    </w:p>
    <w:p w14:paraId="2D162A9C" w14:textId="4AC475E3" w:rsidR="00B009C2" w:rsidRDefault="00B009C2" w:rsidP="00A8681B">
      <w:pPr>
        <w:rPr>
          <w:sz w:val="20"/>
          <w:szCs w:val="20"/>
        </w:rPr>
      </w:pPr>
      <w:r>
        <w:rPr>
          <w:sz w:val="20"/>
          <w:szCs w:val="20"/>
        </w:rPr>
        <w:t>Hovedforløbe</w:t>
      </w:r>
      <w:r w:rsidR="00EA6FD1">
        <w:rPr>
          <w:sz w:val="20"/>
          <w:szCs w:val="20"/>
        </w:rPr>
        <w:t>t varer 4 år</w:t>
      </w:r>
      <w:r>
        <w:rPr>
          <w:sz w:val="20"/>
          <w:szCs w:val="20"/>
        </w:rPr>
        <w:t xml:space="preserve">. </w:t>
      </w:r>
    </w:p>
    <w:p w14:paraId="466D7C83" w14:textId="77777777" w:rsidR="00B009C2" w:rsidRDefault="00B009C2" w:rsidP="00A8681B">
      <w:pPr>
        <w:rPr>
          <w:sz w:val="20"/>
          <w:szCs w:val="20"/>
        </w:rPr>
      </w:pPr>
      <w:r w:rsidRPr="00B009C2">
        <w:rPr>
          <w:sz w:val="20"/>
          <w:szCs w:val="20"/>
        </w:rPr>
        <w:t xml:space="preserve">På </w:t>
      </w:r>
      <w:r>
        <w:rPr>
          <w:sz w:val="20"/>
          <w:szCs w:val="20"/>
        </w:rPr>
        <w:t>hovedforløbet</w:t>
      </w:r>
      <w:r w:rsidRPr="00B009C2">
        <w:rPr>
          <w:sz w:val="20"/>
          <w:szCs w:val="20"/>
        </w:rPr>
        <w:t xml:space="preserve"> har eleverne følgende fag:</w:t>
      </w:r>
    </w:p>
    <w:p w14:paraId="6B7506BA" w14:textId="77777777" w:rsidR="00A8681B" w:rsidRDefault="00B009C2" w:rsidP="00A8681B">
      <w:pPr>
        <w:rPr>
          <w:sz w:val="20"/>
          <w:szCs w:val="20"/>
        </w:rPr>
      </w:pPr>
      <w:r>
        <w:rPr>
          <w:sz w:val="20"/>
          <w:szCs w:val="20"/>
        </w:rPr>
        <w:t>Uddannelsesspecifikke fag</w:t>
      </w:r>
    </w:p>
    <w:p w14:paraId="0390023D" w14:textId="3E64EF9F" w:rsidR="00B009C2" w:rsidRDefault="00B009C2" w:rsidP="00A8681B">
      <w:pPr>
        <w:rPr>
          <w:sz w:val="20"/>
          <w:szCs w:val="20"/>
        </w:rPr>
      </w:pPr>
      <w:r>
        <w:rPr>
          <w:sz w:val="20"/>
          <w:szCs w:val="20"/>
        </w:rPr>
        <w:tab/>
      </w:r>
      <w:r w:rsidR="00041F05">
        <w:rPr>
          <w:sz w:val="20"/>
          <w:szCs w:val="20"/>
        </w:rPr>
        <w:t>Pædagogik</w:t>
      </w:r>
      <w:r w:rsidR="001F403D">
        <w:rPr>
          <w:sz w:val="20"/>
          <w:szCs w:val="20"/>
        </w:rPr>
        <w:t xml:space="preserve"> (omfang </w:t>
      </w:r>
      <w:r w:rsidR="00041F05">
        <w:rPr>
          <w:sz w:val="20"/>
          <w:szCs w:val="20"/>
        </w:rPr>
        <w:t>7</w:t>
      </w:r>
      <w:r w:rsidR="001F403D">
        <w:rPr>
          <w:sz w:val="20"/>
          <w:szCs w:val="20"/>
        </w:rPr>
        <w:t xml:space="preserve"> uger)</w:t>
      </w:r>
    </w:p>
    <w:p w14:paraId="46B28A98" w14:textId="13B7B71D" w:rsidR="001F403D" w:rsidRDefault="00041F05" w:rsidP="00A8681B">
      <w:pPr>
        <w:rPr>
          <w:sz w:val="20"/>
          <w:szCs w:val="20"/>
        </w:rPr>
      </w:pPr>
      <w:r>
        <w:rPr>
          <w:sz w:val="20"/>
          <w:szCs w:val="20"/>
        </w:rPr>
        <w:tab/>
        <w:t>Natur og udeliv</w:t>
      </w:r>
      <w:r w:rsidR="001F403D">
        <w:rPr>
          <w:sz w:val="20"/>
          <w:szCs w:val="20"/>
        </w:rPr>
        <w:t xml:space="preserve"> (omfang </w:t>
      </w:r>
      <w:r>
        <w:rPr>
          <w:sz w:val="20"/>
          <w:szCs w:val="20"/>
        </w:rPr>
        <w:t>3</w:t>
      </w:r>
      <w:r w:rsidR="001F403D">
        <w:rPr>
          <w:sz w:val="20"/>
          <w:szCs w:val="20"/>
        </w:rPr>
        <w:t xml:space="preserve"> uger)</w:t>
      </w:r>
    </w:p>
    <w:p w14:paraId="4A7BB80B" w14:textId="46146656" w:rsidR="001F403D" w:rsidRDefault="00041F05" w:rsidP="00A8681B">
      <w:pPr>
        <w:rPr>
          <w:sz w:val="20"/>
          <w:szCs w:val="20"/>
        </w:rPr>
      </w:pPr>
      <w:r>
        <w:rPr>
          <w:sz w:val="20"/>
          <w:szCs w:val="20"/>
        </w:rPr>
        <w:tab/>
        <w:t>Digital kultur (omfang 3</w:t>
      </w:r>
      <w:r w:rsidR="001F403D">
        <w:rPr>
          <w:sz w:val="20"/>
          <w:szCs w:val="20"/>
        </w:rPr>
        <w:t xml:space="preserve"> uger)</w:t>
      </w:r>
    </w:p>
    <w:p w14:paraId="07505B23" w14:textId="19924EE2" w:rsidR="001F403D" w:rsidRDefault="001F403D" w:rsidP="00A8681B">
      <w:pPr>
        <w:rPr>
          <w:sz w:val="20"/>
          <w:szCs w:val="20"/>
        </w:rPr>
      </w:pPr>
      <w:r>
        <w:rPr>
          <w:sz w:val="20"/>
          <w:szCs w:val="20"/>
        </w:rPr>
        <w:tab/>
      </w:r>
      <w:r w:rsidR="00041F05">
        <w:rPr>
          <w:sz w:val="20"/>
          <w:szCs w:val="20"/>
        </w:rPr>
        <w:t>Bevægelse og idræt (omfang 3,5</w:t>
      </w:r>
      <w:r>
        <w:rPr>
          <w:sz w:val="20"/>
          <w:szCs w:val="20"/>
        </w:rPr>
        <w:t xml:space="preserve"> uger)</w:t>
      </w:r>
    </w:p>
    <w:p w14:paraId="30C4F8BA" w14:textId="54FDD640" w:rsidR="001F403D" w:rsidRDefault="00041F05" w:rsidP="00A8681B">
      <w:pPr>
        <w:rPr>
          <w:sz w:val="20"/>
          <w:szCs w:val="20"/>
        </w:rPr>
      </w:pPr>
      <w:r>
        <w:rPr>
          <w:sz w:val="20"/>
          <w:szCs w:val="20"/>
        </w:rPr>
        <w:tab/>
        <w:t>Sundhed i den pædagogiske praksis (omfang 3</w:t>
      </w:r>
      <w:r w:rsidR="001F403D">
        <w:rPr>
          <w:sz w:val="20"/>
          <w:szCs w:val="20"/>
        </w:rPr>
        <w:t xml:space="preserve"> uger)</w:t>
      </w:r>
    </w:p>
    <w:p w14:paraId="0F86B517" w14:textId="37D318A9" w:rsidR="001F403D" w:rsidRDefault="001F403D" w:rsidP="00A8681B">
      <w:pPr>
        <w:rPr>
          <w:sz w:val="20"/>
          <w:szCs w:val="20"/>
        </w:rPr>
      </w:pPr>
      <w:r>
        <w:rPr>
          <w:sz w:val="20"/>
          <w:szCs w:val="20"/>
        </w:rPr>
        <w:tab/>
      </w:r>
      <w:r w:rsidR="00041F05">
        <w:rPr>
          <w:sz w:val="20"/>
          <w:szCs w:val="20"/>
        </w:rPr>
        <w:t>Kulturelle udtryksformer og aktiviteter (omfang 4,5</w:t>
      </w:r>
      <w:r>
        <w:rPr>
          <w:sz w:val="20"/>
          <w:szCs w:val="20"/>
        </w:rPr>
        <w:t xml:space="preserve"> uger)</w:t>
      </w:r>
    </w:p>
    <w:p w14:paraId="3DDDEBB4" w14:textId="7EC98FA4" w:rsidR="001F403D" w:rsidRDefault="00041F05" w:rsidP="00A8681B">
      <w:pPr>
        <w:rPr>
          <w:sz w:val="20"/>
          <w:szCs w:val="20"/>
        </w:rPr>
      </w:pPr>
      <w:r>
        <w:rPr>
          <w:sz w:val="20"/>
          <w:szCs w:val="20"/>
        </w:rPr>
        <w:tab/>
        <w:t>Psykologi i den pædagogiske praksis (omfang 5</w:t>
      </w:r>
      <w:r w:rsidR="001F403D">
        <w:rPr>
          <w:sz w:val="20"/>
          <w:szCs w:val="20"/>
        </w:rPr>
        <w:t xml:space="preserve"> uger)</w:t>
      </w:r>
    </w:p>
    <w:p w14:paraId="05A822A6" w14:textId="4E747E6A" w:rsidR="00B07389" w:rsidRDefault="00041F05" w:rsidP="00A8681B">
      <w:pPr>
        <w:rPr>
          <w:sz w:val="20"/>
          <w:szCs w:val="20"/>
        </w:rPr>
      </w:pPr>
      <w:r>
        <w:rPr>
          <w:sz w:val="20"/>
          <w:szCs w:val="20"/>
        </w:rPr>
        <w:tab/>
        <w:t>Kommunikation i den pædagogiske praksis (omfang 3</w:t>
      </w:r>
      <w:r w:rsidR="00B07389">
        <w:rPr>
          <w:sz w:val="20"/>
          <w:szCs w:val="20"/>
        </w:rPr>
        <w:t xml:space="preserve"> uger)</w:t>
      </w:r>
    </w:p>
    <w:p w14:paraId="66229680" w14:textId="16A75A13" w:rsidR="00041F05" w:rsidRDefault="00041F05" w:rsidP="00A8681B">
      <w:pPr>
        <w:rPr>
          <w:sz w:val="20"/>
          <w:szCs w:val="20"/>
        </w:rPr>
      </w:pPr>
      <w:r>
        <w:rPr>
          <w:sz w:val="20"/>
          <w:szCs w:val="20"/>
        </w:rPr>
        <w:tab/>
        <w:t>Arbejdsmiljø og ergonomi (omfang 2 uger)</w:t>
      </w:r>
    </w:p>
    <w:p w14:paraId="1E45EE02" w14:textId="77777777" w:rsidR="00B07389" w:rsidRDefault="00B07389" w:rsidP="00A8681B">
      <w:pPr>
        <w:rPr>
          <w:sz w:val="20"/>
          <w:szCs w:val="20"/>
        </w:rPr>
      </w:pPr>
      <w:r>
        <w:rPr>
          <w:sz w:val="20"/>
          <w:szCs w:val="20"/>
        </w:rPr>
        <w:t>Grundfag</w:t>
      </w:r>
    </w:p>
    <w:p w14:paraId="7BC882F0" w14:textId="77777777" w:rsidR="00B07389" w:rsidRDefault="00B07389" w:rsidP="00A8681B">
      <w:pPr>
        <w:rPr>
          <w:sz w:val="20"/>
          <w:szCs w:val="20"/>
        </w:rPr>
      </w:pPr>
      <w:r>
        <w:rPr>
          <w:sz w:val="20"/>
          <w:szCs w:val="20"/>
        </w:rPr>
        <w:tab/>
        <w:t xml:space="preserve">Dansk a-niveau (omfang 6,8 uger) </w:t>
      </w:r>
    </w:p>
    <w:p w14:paraId="56542493" w14:textId="77777777" w:rsidR="00B07389" w:rsidRDefault="00B07389" w:rsidP="00A8681B">
      <w:pPr>
        <w:rPr>
          <w:sz w:val="20"/>
          <w:szCs w:val="20"/>
        </w:rPr>
      </w:pPr>
      <w:r>
        <w:rPr>
          <w:sz w:val="20"/>
          <w:szCs w:val="20"/>
        </w:rPr>
        <w:tab/>
        <w:t>Engelsk b-niveau (omfang 5,2 uger)</w:t>
      </w:r>
    </w:p>
    <w:p w14:paraId="750C111D" w14:textId="77777777" w:rsidR="00B07389" w:rsidRDefault="00B07389" w:rsidP="00A8681B">
      <w:pPr>
        <w:rPr>
          <w:sz w:val="20"/>
          <w:szCs w:val="20"/>
        </w:rPr>
      </w:pPr>
      <w:r>
        <w:rPr>
          <w:sz w:val="20"/>
          <w:szCs w:val="20"/>
        </w:rPr>
        <w:tab/>
        <w:t>Matematik b-niveau (omfang 5,2 uger)</w:t>
      </w:r>
    </w:p>
    <w:p w14:paraId="6AF96D15" w14:textId="77777777" w:rsidR="00B07389" w:rsidRDefault="00B07389" w:rsidP="00A8681B">
      <w:pPr>
        <w:rPr>
          <w:sz w:val="20"/>
          <w:szCs w:val="20"/>
        </w:rPr>
      </w:pPr>
      <w:r>
        <w:rPr>
          <w:sz w:val="20"/>
          <w:szCs w:val="20"/>
        </w:rPr>
        <w:tab/>
        <w:t>Kommunikation og IT c-niveau (omfang 1,8 uger)</w:t>
      </w:r>
    </w:p>
    <w:p w14:paraId="7DDAC007" w14:textId="77777777" w:rsidR="00B07389" w:rsidRDefault="00B07389" w:rsidP="00A8681B">
      <w:pPr>
        <w:rPr>
          <w:sz w:val="20"/>
          <w:szCs w:val="20"/>
        </w:rPr>
      </w:pPr>
      <w:r>
        <w:rPr>
          <w:sz w:val="20"/>
          <w:szCs w:val="20"/>
        </w:rPr>
        <w:tab/>
        <w:t>Samfundsfag b-niveau (omfang 4,6 uger)</w:t>
      </w:r>
    </w:p>
    <w:p w14:paraId="4C05C10E" w14:textId="77777777" w:rsidR="00B07389" w:rsidRDefault="00B07389" w:rsidP="00A8681B">
      <w:pPr>
        <w:rPr>
          <w:sz w:val="20"/>
          <w:szCs w:val="20"/>
        </w:rPr>
      </w:pPr>
      <w:r>
        <w:rPr>
          <w:sz w:val="20"/>
          <w:szCs w:val="20"/>
        </w:rPr>
        <w:tab/>
        <w:t>Biologi c-niveau (omfang 2,4 uger)</w:t>
      </w:r>
    </w:p>
    <w:p w14:paraId="1926AAC5" w14:textId="0CAC5FE6" w:rsidR="00B07389" w:rsidRDefault="00B07389" w:rsidP="00A8681B">
      <w:pPr>
        <w:rPr>
          <w:sz w:val="20"/>
          <w:szCs w:val="20"/>
        </w:rPr>
      </w:pPr>
      <w:r>
        <w:rPr>
          <w:sz w:val="20"/>
          <w:szCs w:val="20"/>
        </w:rPr>
        <w:tab/>
      </w:r>
      <w:r w:rsidR="00041F05">
        <w:rPr>
          <w:sz w:val="20"/>
          <w:szCs w:val="20"/>
        </w:rPr>
        <w:t>Idehistorie (omfang 1,8 uger)</w:t>
      </w:r>
    </w:p>
    <w:p w14:paraId="7B71FD96" w14:textId="77777777" w:rsidR="00882765" w:rsidRDefault="00882765" w:rsidP="00A8681B">
      <w:pPr>
        <w:rPr>
          <w:sz w:val="20"/>
          <w:szCs w:val="20"/>
        </w:rPr>
      </w:pPr>
      <w:r>
        <w:rPr>
          <w:sz w:val="20"/>
          <w:szCs w:val="20"/>
        </w:rPr>
        <w:tab/>
        <w:t>Valgfag c/b (omfang 3 uger)</w:t>
      </w:r>
    </w:p>
    <w:p w14:paraId="5F1A6245" w14:textId="77777777" w:rsidR="00882765" w:rsidRDefault="00882765" w:rsidP="00A8681B">
      <w:pPr>
        <w:rPr>
          <w:sz w:val="20"/>
          <w:szCs w:val="20"/>
        </w:rPr>
      </w:pPr>
      <w:r>
        <w:rPr>
          <w:sz w:val="20"/>
          <w:szCs w:val="20"/>
        </w:rPr>
        <w:tab/>
        <w:t>Valgfag løft (omfang 5 uger)</w:t>
      </w:r>
    </w:p>
    <w:p w14:paraId="1238D7CC" w14:textId="77777777" w:rsidR="00882765" w:rsidRDefault="00882765" w:rsidP="00A8681B">
      <w:pPr>
        <w:rPr>
          <w:sz w:val="20"/>
          <w:szCs w:val="20"/>
        </w:rPr>
      </w:pPr>
    </w:p>
    <w:p w14:paraId="29BB61B6" w14:textId="77777777" w:rsidR="00882765" w:rsidRDefault="00882765" w:rsidP="00A8681B">
      <w:pPr>
        <w:rPr>
          <w:sz w:val="20"/>
          <w:szCs w:val="20"/>
        </w:rPr>
      </w:pPr>
      <w:r>
        <w:rPr>
          <w:sz w:val="20"/>
          <w:szCs w:val="20"/>
        </w:rPr>
        <w:t xml:space="preserve">Derudover afsættes der 1 uge til den større skriftlige opgave, 1 uge til eksamensprojekt og 2 uger til afsluttende EUD-prøve. </w:t>
      </w:r>
    </w:p>
    <w:p w14:paraId="14A04A3A" w14:textId="77777777" w:rsidR="00B07389" w:rsidRDefault="00B07389" w:rsidP="00A8681B">
      <w:pPr>
        <w:rPr>
          <w:sz w:val="20"/>
          <w:szCs w:val="20"/>
        </w:rPr>
      </w:pPr>
      <w:r>
        <w:rPr>
          <w:sz w:val="20"/>
          <w:szCs w:val="20"/>
        </w:rPr>
        <w:tab/>
      </w:r>
    </w:p>
    <w:p w14:paraId="644C5501" w14:textId="77777777" w:rsidR="005B0755" w:rsidRDefault="005B0755">
      <w:pPr>
        <w:rPr>
          <w:sz w:val="20"/>
          <w:szCs w:val="20"/>
        </w:rPr>
      </w:pPr>
      <w:r>
        <w:rPr>
          <w:sz w:val="20"/>
          <w:szCs w:val="20"/>
        </w:rPr>
        <w:br w:type="page"/>
      </w:r>
    </w:p>
    <w:tbl>
      <w:tblPr>
        <w:tblStyle w:val="Gittertabel4-farve21"/>
        <w:tblW w:w="10428" w:type="dxa"/>
        <w:tblInd w:w="-601" w:type="dxa"/>
        <w:tblLayout w:type="fixed"/>
        <w:tblLook w:val="04A0" w:firstRow="1" w:lastRow="0" w:firstColumn="1" w:lastColumn="0" w:noHBand="0" w:noVBand="1"/>
      </w:tblPr>
      <w:tblGrid>
        <w:gridCol w:w="1082"/>
        <w:gridCol w:w="1484"/>
        <w:gridCol w:w="848"/>
        <w:gridCol w:w="2224"/>
        <w:gridCol w:w="848"/>
        <w:gridCol w:w="2015"/>
        <w:gridCol w:w="1927"/>
      </w:tblGrid>
      <w:tr w:rsidR="0040058F" w:rsidRPr="000A6065" w14:paraId="02160E54" w14:textId="77777777" w:rsidTr="0040058F">
        <w:trPr>
          <w:cnfStyle w:val="100000000000" w:firstRow="1" w:lastRow="0" w:firstColumn="0" w:lastColumn="0" w:oddVBand="0" w:evenVBand="0" w:oddHBand="0" w:evenHBand="0" w:firstRowFirstColumn="0" w:firstRowLastColumn="0" w:lastRowFirstColumn="0" w:lastRowLastColumn="0"/>
          <w:trHeight w:val="185"/>
        </w:trPr>
        <w:tc>
          <w:tcPr>
            <w:cnfStyle w:val="001000000000" w:firstRow="0" w:lastRow="0" w:firstColumn="1" w:lastColumn="0" w:oddVBand="0" w:evenVBand="0" w:oddHBand="0" w:evenHBand="0" w:firstRowFirstColumn="0" w:firstRowLastColumn="0" w:lastRowFirstColumn="0" w:lastRowLastColumn="0"/>
            <w:tcW w:w="1082" w:type="dxa"/>
          </w:tcPr>
          <w:p w14:paraId="34E5E5B5" w14:textId="77777777" w:rsidR="0040058F" w:rsidRPr="000A6065" w:rsidRDefault="0040058F" w:rsidP="00DD3E88">
            <w:pPr>
              <w:rPr>
                <w:rFonts w:ascii="Verdana" w:hAnsi="Verdana"/>
                <w:sz w:val="20"/>
                <w:szCs w:val="20"/>
              </w:rPr>
            </w:pPr>
            <w:r w:rsidRPr="000A6065">
              <w:rPr>
                <w:rFonts w:ascii="Verdana" w:hAnsi="Verdana"/>
                <w:sz w:val="20"/>
                <w:szCs w:val="20"/>
              </w:rPr>
              <w:lastRenderedPageBreak/>
              <w:t>Aktivitet:</w:t>
            </w:r>
          </w:p>
        </w:tc>
        <w:tc>
          <w:tcPr>
            <w:tcW w:w="1484" w:type="dxa"/>
          </w:tcPr>
          <w:p w14:paraId="72AA1B74" w14:textId="77777777" w:rsidR="0040058F" w:rsidRPr="000A6065" w:rsidRDefault="0040058F" w:rsidP="00DD3E88">
            <w:pPr>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0A6065">
              <w:rPr>
                <w:rFonts w:ascii="Verdana" w:hAnsi="Verdana"/>
                <w:sz w:val="20"/>
                <w:szCs w:val="20"/>
              </w:rPr>
              <w:t>Skoleperiode 1</w:t>
            </w:r>
          </w:p>
        </w:tc>
        <w:tc>
          <w:tcPr>
            <w:tcW w:w="848" w:type="dxa"/>
          </w:tcPr>
          <w:p w14:paraId="02EC3505" w14:textId="77777777" w:rsidR="0040058F" w:rsidRPr="000A6065" w:rsidRDefault="0040058F" w:rsidP="00DD3E88">
            <w:pPr>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0A6065">
              <w:rPr>
                <w:rFonts w:ascii="Verdana" w:hAnsi="Verdana"/>
                <w:sz w:val="20"/>
                <w:szCs w:val="20"/>
              </w:rPr>
              <w:t>Praktik 1</w:t>
            </w:r>
          </w:p>
        </w:tc>
        <w:tc>
          <w:tcPr>
            <w:tcW w:w="2224" w:type="dxa"/>
          </w:tcPr>
          <w:p w14:paraId="3ABAA84E" w14:textId="77777777" w:rsidR="0040058F" w:rsidRPr="000A6065" w:rsidRDefault="0040058F" w:rsidP="00DD3E88">
            <w:pPr>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0A6065">
              <w:rPr>
                <w:rFonts w:ascii="Verdana" w:hAnsi="Verdana"/>
                <w:sz w:val="20"/>
                <w:szCs w:val="20"/>
              </w:rPr>
              <w:t>Skoleperiode 2</w:t>
            </w:r>
          </w:p>
        </w:tc>
        <w:tc>
          <w:tcPr>
            <w:tcW w:w="848" w:type="dxa"/>
          </w:tcPr>
          <w:p w14:paraId="25D7879D" w14:textId="77777777" w:rsidR="0040058F" w:rsidRPr="000A6065" w:rsidRDefault="0040058F" w:rsidP="00DD3E88">
            <w:pPr>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0A6065">
              <w:rPr>
                <w:rFonts w:ascii="Verdana" w:hAnsi="Verdana"/>
                <w:sz w:val="20"/>
                <w:szCs w:val="20"/>
              </w:rPr>
              <w:t>Praktik 2</w:t>
            </w:r>
          </w:p>
        </w:tc>
        <w:tc>
          <w:tcPr>
            <w:tcW w:w="2015" w:type="dxa"/>
          </w:tcPr>
          <w:p w14:paraId="587A6342" w14:textId="77777777" w:rsidR="0040058F" w:rsidRPr="000A6065" w:rsidRDefault="0040058F" w:rsidP="00DD3E88">
            <w:pPr>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0A6065">
              <w:rPr>
                <w:rFonts w:ascii="Verdana" w:hAnsi="Verdana"/>
                <w:sz w:val="20"/>
                <w:szCs w:val="20"/>
              </w:rPr>
              <w:t>Skoleperiode 3</w:t>
            </w:r>
          </w:p>
        </w:tc>
        <w:tc>
          <w:tcPr>
            <w:tcW w:w="1927" w:type="dxa"/>
          </w:tcPr>
          <w:p w14:paraId="6A3EB0EB" w14:textId="77777777" w:rsidR="0040058F" w:rsidRPr="000A6065" w:rsidRDefault="0040058F" w:rsidP="00DD3E88">
            <w:pPr>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Skoleperiode 3a</w:t>
            </w:r>
          </w:p>
        </w:tc>
      </w:tr>
      <w:tr w:rsidR="0040058F" w:rsidRPr="000A6065" w14:paraId="5C8A49A9" w14:textId="77777777" w:rsidTr="0040058F">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082" w:type="dxa"/>
          </w:tcPr>
          <w:p w14:paraId="23304FA9" w14:textId="77777777" w:rsidR="0040058F" w:rsidRPr="000A6065" w:rsidRDefault="0040058F" w:rsidP="00DD3E88">
            <w:pPr>
              <w:rPr>
                <w:rFonts w:ascii="Verdana" w:hAnsi="Verdana"/>
                <w:sz w:val="20"/>
                <w:szCs w:val="20"/>
              </w:rPr>
            </w:pPr>
            <w:r w:rsidRPr="000A6065">
              <w:rPr>
                <w:rFonts w:ascii="Verdana" w:hAnsi="Verdana"/>
                <w:sz w:val="20"/>
                <w:szCs w:val="20"/>
              </w:rPr>
              <w:t xml:space="preserve">Varighed: </w:t>
            </w:r>
          </w:p>
        </w:tc>
        <w:tc>
          <w:tcPr>
            <w:tcW w:w="1484" w:type="dxa"/>
          </w:tcPr>
          <w:p w14:paraId="0F6CC125" w14:textId="77777777" w:rsidR="0040058F" w:rsidRDefault="0040058F" w:rsidP="00DD3E88">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20</w:t>
            </w:r>
            <w:r w:rsidRPr="000A6065">
              <w:rPr>
                <w:rFonts w:ascii="Verdana" w:hAnsi="Verdana"/>
                <w:sz w:val="20"/>
                <w:szCs w:val="20"/>
              </w:rPr>
              <w:t xml:space="preserve"> uger</w:t>
            </w:r>
            <w:r>
              <w:rPr>
                <w:rFonts w:ascii="Verdana" w:hAnsi="Verdana"/>
                <w:sz w:val="20"/>
                <w:szCs w:val="20"/>
              </w:rPr>
              <w:t xml:space="preserve"> </w:t>
            </w:r>
          </w:p>
          <w:p w14:paraId="5A3A5C24" w14:textId="77777777" w:rsidR="0040058F" w:rsidRPr="000A6065" w:rsidRDefault="0040058F" w:rsidP="00DD3E88">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(12 uger EUD + 8 uger EUX)</w:t>
            </w:r>
          </w:p>
        </w:tc>
        <w:tc>
          <w:tcPr>
            <w:tcW w:w="848" w:type="dxa"/>
          </w:tcPr>
          <w:p w14:paraId="0BEDB7A9" w14:textId="77777777" w:rsidR="0040058F" w:rsidRPr="000A6065" w:rsidRDefault="0040058F" w:rsidP="00DD3E88">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6 måneder</w:t>
            </w:r>
          </w:p>
        </w:tc>
        <w:tc>
          <w:tcPr>
            <w:tcW w:w="2224" w:type="dxa"/>
          </w:tcPr>
          <w:p w14:paraId="39AB750F" w14:textId="77777777" w:rsidR="0040058F" w:rsidRPr="000A6065" w:rsidRDefault="0040058F" w:rsidP="00DD3E88">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20</w:t>
            </w:r>
            <w:r w:rsidRPr="000A6065">
              <w:rPr>
                <w:rFonts w:ascii="Verdana" w:hAnsi="Verdana"/>
                <w:sz w:val="20"/>
                <w:szCs w:val="20"/>
              </w:rPr>
              <w:t xml:space="preserve"> uger</w:t>
            </w:r>
            <w:r>
              <w:rPr>
                <w:rFonts w:ascii="Verdana" w:hAnsi="Verdana"/>
                <w:sz w:val="20"/>
                <w:szCs w:val="20"/>
              </w:rPr>
              <w:t xml:space="preserve"> (12 uger EUD + 8 uger EUX) </w:t>
            </w:r>
          </w:p>
        </w:tc>
        <w:tc>
          <w:tcPr>
            <w:tcW w:w="848" w:type="dxa"/>
          </w:tcPr>
          <w:p w14:paraId="01B68FCD" w14:textId="77777777" w:rsidR="0040058F" w:rsidRPr="000A6065" w:rsidRDefault="0040058F" w:rsidP="00DD3E88">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6</w:t>
            </w:r>
            <w:r w:rsidRPr="000A6065">
              <w:rPr>
                <w:rFonts w:ascii="Verdana" w:hAnsi="Verdana"/>
                <w:sz w:val="20"/>
                <w:szCs w:val="20"/>
              </w:rPr>
              <w:t xml:space="preserve"> mdr.</w:t>
            </w:r>
          </w:p>
        </w:tc>
        <w:tc>
          <w:tcPr>
            <w:tcW w:w="2015" w:type="dxa"/>
          </w:tcPr>
          <w:p w14:paraId="53B76CA9" w14:textId="77777777" w:rsidR="0040058F" w:rsidRPr="000A6065" w:rsidRDefault="0040058F" w:rsidP="00DD3E88">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 xml:space="preserve">20,2 uger (8 uger EUD + 12,2 uger EUX) </w:t>
            </w:r>
          </w:p>
        </w:tc>
        <w:tc>
          <w:tcPr>
            <w:tcW w:w="1927" w:type="dxa"/>
          </w:tcPr>
          <w:p w14:paraId="3ED06A49" w14:textId="77777777" w:rsidR="0040058F" w:rsidRPr="000A6065" w:rsidRDefault="0040058F" w:rsidP="00DD3E88">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21 uger (8 uger EUD + 13 uger EUX)</w:t>
            </w:r>
          </w:p>
        </w:tc>
      </w:tr>
      <w:tr w:rsidR="0040058F" w:rsidRPr="000A6065" w14:paraId="29031201" w14:textId="77777777" w:rsidTr="0040058F">
        <w:trPr>
          <w:trHeight w:val="2747"/>
        </w:trPr>
        <w:tc>
          <w:tcPr>
            <w:cnfStyle w:val="001000000000" w:firstRow="0" w:lastRow="0" w:firstColumn="1" w:lastColumn="0" w:oddVBand="0" w:evenVBand="0" w:oddHBand="0" w:evenHBand="0" w:firstRowFirstColumn="0" w:firstRowLastColumn="0" w:lastRowFirstColumn="0" w:lastRowLastColumn="0"/>
            <w:tcW w:w="1082" w:type="dxa"/>
          </w:tcPr>
          <w:p w14:paraId="4038BBC0" w14:textId="77777777" w:rsidR="0040058F" w:rsidRPr="000A6065" w:rsidRDefault="0040058F" w:rsidP="00DD3E88">
            <w:pPr>
              <w:rPr>
                <w:rFonts w:ascii="Verdana" w:hAnsi="Verdana"/>
                <w:sz w:val="20"/>
                <w:szCs w:val="20"/>
              </w:rPr>
            </w:pPr>
            <w:r w:rsidRPr="000A6065">
              <w:rPr>
                <w:rFonts w:ascii="Verdana" w:hAnsi="Verdana"/>
                <w:sz w:val="20"/>
                <w:szCs w:val="20"/>
              </w:rPr>
              <w:t>Indhold:</w:t>
            </w:r>
          </w:p>
        </w:tc>
        <w:tc>
          <w:tcPr>
            <w:tcW w:w="1484" w:type="dxa"/>
          </w:tcPr>
          <w:p w14:paraId="5B87890B" w14:textId="77777777" w:rsidR="0040058F" w:rsidRDefault="0040058F" w:rsidP="00DD3E88">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0A6065">
              <w:rPr>
                <w:rFonts w:ascii="Verdana" w:hAnsi="Verdana"/>
                <w:sz w:val="20"/>
                <w:szCs w:val="20"/>
              </w:rPr>
              <w:t>Intro</w:t>
            </w:r>
          </w:p>
          <w:p w14:paraId="79A15218" w14:textId="77777777" w:rsidR="0040058F" w:rsidRDefault="0040058F" w:rsidP="00DD3E88">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p w14:paraId="3CD76086" w14:textId="77777777" w:rsidR="0040058F" w:rsidRDefault="0040058F" w:rsidP="00DD3E88">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p w14:paraId="2D9ECD9F" w14:textId="77777777" w:rsidR="0040058F" w:rsidRDefault="0040058F" w:rsidP="00DD3E88">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p w14:paraId="4043178A" w14:textId="77777777" w:rsidR="0040058F" w:rsidRDefault="0040058F" w:rsidP="00DD3E88">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0A6065">
              <w:rPr>
                <w:rFonts w:ascii="Verdana" w:hAnsi="Verdana"/>
                <w:sz w:val="20"/>
                <w:szCs w:val="20"/>
              </w:rPr>
              <w:t>Udd</w:t>
            </w:r>
            <w:r>
              <w:rPr>
                <w:rFonts w:ascii="Verdana" w:hAnsi="Verdana"/>
                <w:sz w:val="20"/>
                <w:szCs w:val="20"/>
              </w:rPr>
              <w:t>. s</w:t>
            </w:r>
            <w:r w:rsidRPr="000A6065">
              <w:rPr>
                <w:rFonts w:ascii="Verdana" w:hAnsi="Verdana"/>
                <w:sz w:val="20"/>
                <w:szCs w:val="20"/>
              </w:rPr>
              <w:t>pecifikke fag</w:t>
            </w:r>
            <w:r>
              <w:rPr>
                <w:rFonts w:ascii="Verdana" w:hAnsi="Verdana"/>
                <w:sz w:val="20"/>
                <w:szCs w:val="20"/>
              </w:rPr>
              <w:t xml:space="preserve">: </w:t>
            </w:r>
          </w:p>
          <w:p w14:paraId="68EAED9C" w14:textId="77777777" w:rsidR="0040058F" w:rsidRPr="00862C70" w:rsidRDefault="0040058F" w:rsidP="0040058F">
            <w:pPr>
              <w:pStyle w:val="Listeafsnit"/>
              <w:numPr>
                <w:ilvl w:val="0"/>
                <w:numId w:val="3"/>
              </w:num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862C70">
              <w:rPr>
                <w:rFonts w:ascii="Verdana" w:hAnsi="Verdana"/>
                <w:sz w:val="16"/>
                <w:szCs w:val="16"/>
              </w:rPr>
              <w:t>Arbejdsmiljø og ergonomi</w:t>
            </w:r>
          </w:p>
          <w:p w14:paraId="17AA69C4" w14:textId="77777777" w:rsidR="0040058F" w:rsidRPr="00862C70" w:rsidRDefault="0040058F" w:rsidP="0040058F">
            <w:pPr>
              <w:pStyle w:val="Listeafsnit"/>
              <w:numPr>
                <w:ilvl w:val="0"/>
                <w:numId w:val="3"/>
              </w:num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862C70">
              <w:rPr>
                <w:rFonts w:ascii="Verdana" w:hAnsi="Verdana"/>
                <w:sz w:val="16"/>
                <w:szCs w:val="16"/>
              </w:rPr>
              <w:t>Bevægelse og Idræt</w:t>
            </w:r>
          </w:p>
          <w:p w14:paraId="7FA853D9" w14:textId="77777777" w:rsidR="0040058F" w:rsidRPr="00862C70" w:rsidRDefault="0040058F" w:rsidP="0040058F">
            <w:pPr>
              <w:pStyle w:val="Listeafsnit"/>
              <w:numPr>
                <w:ilvl w:val="0"/>
                <w:numId w:val="3"/>
              </w:num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862C70">
              <w:rPr>
                <w:rFonts w:ascii="Verdana" w:hAnsi="Verdana"/>
                <w:sz w:val="16"/>
                <w:szCs w:val="16"/>
              </w:rPr>
              <w:t>Natur og udeliv</w:t>
            </w:r>
          </w:p>
          <w:p w14:paraId="77A5AF41" w14:textId="77777777" w:rsidR="0040058F" w:rsidRPr="00862C70" w:rsidRDefault="0040058F" w:rsidP="0040058F">
            <w:pPr>
              <w:pStyle w:val="Listeafsnit"/>
              <w:numPr>
                <w:ilvl w:val="0"/>
                <w:numId w:val="3"/>
              </w:num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862C70">
              <w:rPr>
                <w:rFonts w:ascii="Verdana" w:hAnsi="Verdana"/>
                <w:sz w:val="16"/>
                <w:szCs w:val="16"/>
              </w:rPr>
              <w:t>Kulturelle udtryksformer og aktiviteter i den pædagogiske praksis</w:t>
            </w:r>
          </w:p>
          <w:p w14:paraId="2A414188" w14:textId="77777777" w:rsidR="0040058F" w:rsidRPr="00862C70" w:rsidRDefault="0040058F" w:rsidP="0040058F">
            <w:pPr>
              <w:pStyle w:val="Listeafsnit"/>
              <w:numPr>
                <w:ilvl w:val="0"/>
                <w:numId w:val="3"/>
              </w:num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862C70">
              <w:rPr>
                <w:rFonts w:ascii="Verdana" w:hAnsi="Verdana"/>
                <w:sz w:val="16"/>
                <w:szCs w:val="16"/>
              </w:rPr>
              <w:t>Pædagogik</w:t>
            </w:r>
          </w:p>
          <w:p w14:paraId="247BCE0F" w14:textId="77777777" w:rsidR="0040058F" w:rsidRPr="00862C70" w:rsidRDefault="0040058F" w:rsidP="0040058F">
            <w:pPr>
              <w:pStyle w:val="Listeafsnit"/>
              <w:numPr>
                <w:ilvl w:val="0"/>
                <w:numId w:val="3"/>
              </w:num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862C70">
              <w:rPr>
                <w:rFonts w:ascii="Verdana" w:hAnsi="Verdana"/>
                <w:sz w:val="16"/>
                <w:szCs w:val="16"/>
              </w:rPr>
              <w:t>Kommunikation</w:t>
            </w:r>
          </w:p>
          <w:p w14:paraId="3C9CCC26" w14:textId="77777777" w:rsidR="0040058F" w:rsidRDefault="0040058F" w:rsidP="00DD3E88">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p w14:paraId="7CD380D6" w14:textId="77777777" w:rsidR="0040058F" w:rsidRPr="000A6065" w:rsidRDefault="0040058F" w:rsidP="00DD3E88">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Valgfrit specialefag- 2</w:t>
            </w:r>
            <w:r w:rsidRPr="000A6065">
              <w:rPr>
                <w:rFonts w:ascii="Verdana" w:hAnsi="Verdana"/>
                <w:sz w:val="20"/>
                <w:szCs w:val="20"/>
              </w:rPr>
              <w:t xml:space="preserve"> uge</w:t>
            </w:r>
            <w:r>
              <w:rPr>
                <w:rFonts w:ascii="Verdana" w:hAnsi="Verdana"/>
                <w:sz w:val="20"/>
                <w:szCs w:val="20"/>
              </w:rPr>
              <w:t>r</w:t>
            </w:r>
          </w:p>
        </w:tc>
        <w:tc>
          <w:tcPr>
            <w:tcW w:w="848" w:type="dxa"/>
          </w:tcPr>
          <w:p w14:paraId="59029E62" w14:textId="77777777" w:rsidR="0040058F" w:rsidRPr="000A6065" w:rsidRDefault="0040058F" w:rsidP="00DD3E88">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1 indkaldsdag</w:t>
            </w:r>
          </w:p>
        </w:tc>
        <w:tc>
          <w:tcPr>
            <w:tcW w:w="2224" w:type="dxa"/>
          </w:tcPr>
          <w:p w14:paraId="5482ED31" w14:textId="77777777" w:rsidR="0040058F" w:rsidRDefault="0040058F" w:rsidP="00DD3E88">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p w14:paraId="3DD2579A" w14:textId="77777777" w:rsidR="0040058F" w:rsidRDefault="0040058F" w:rsidP="00DD3E88">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p w14:paraId="497790E0" w14:textId="77777777" w:rsidR="0040058F" w:rsidRDefault="0040058F" w:rsidP="00DD3E88">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p w14:paraId="0AFDCABA" w14:textId="77777777" w:rsidR="0040058F" w:rsidRDefault="0040058F" w:rsidP="00DD3E88">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p w14:paraId="455703E2" w14:textId="77777777" w:rsidR="0040058F" w:rsidRPr="000A6065" w:rsidRDefault="0040058F" w:rsidP="00DD3E88">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0A6065">
              <w:rPr>
                <w:rFonts w:ascii="Verdana" w:hAnsi="Verdana"/>
                <w:sz w:val="20"/>
                <w:szCs w:val="20"/>
              </w:rPr>
              <w:t>Uddannelsesspecifikke fag</w:t>
            </w:r>
            <w:r>
              <w:rPr>
                <w:rFonts w:ascii="Verdana" w:hAnsi="Verdana"/>
                <w:sz w:val="20"/>
                <w:szCs w:val="20"/>
              </w:rPr>
              <w:t>:</w:t>
            </w:r>
          </w:p>
          <w:p w14:paraId="363CC56D" w14:textId="77777777" w:rsidR="0040058F" w:rsidRPr="00862C70" w:rsidRDefault="0040058F" w:rsidP="0040058F">
            <w:pPr>
              <w:pStyle w:val="Listeafsnit"/>
              <w:numPr>
                <w:ilvl w:val="0"/>
                <w:numId w:val="4"/>
              </w:num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862C70">
              <w:rPr>
                <w:rFonts w:ascii="Verdana" w:hAnsi="Verdana"/>
                <w:sz w:val="16"/>
                <w:szCs w:val="16"/>
              </w:rPr>
              <w:t>Sundhed i den pædagogiske praksis</w:t>
            </w:r>
          </w:p>
          <w:p w14:paraId="546EB5A5" w14:textId="77777777" w:rsidR="0040058F" w:rsidRPr="00862C70" w:rsidRDefault="0040058F" w:rsidP="0040058F">
            <w:pPr>
              <w:pStyle w:val="Listeafsnit"/>
              <w:numPr>
                <w:ilvl w:val="0"/>
                <w:numId w:val="4"/>
              </w:num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862C70">
              <w:rPr>
                <w:rFonts w:ascii="Verdana" w:hAnsi="Verdana"/>
                <w:sz w:val="16"/>
                <w:szCs w:val="16"/>
              </w:rPr>
              <w:t>Digital kultur</w:t>
            </w:r>
          </w:p>
          <w:p w14:paraId="363B6CFC" w14:textId="77777777" w:rsidR="0040058F" w:rsidRDefault="0040058F" w:rsidP="0040058F">
            <w:pPr>
              <w:pStyle w:val="Listeafsnit"/>
              <w:numPr>
                <w:ilvl w:val="0"/>
                <w:numId w:val="4"/>
              </w:num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862C70">
              <w:rPr>
                <w:rFonts w:ascii="Verdana" w:hAnsi="Verdana"/>
                <w:sz w:val="16"/>
                <w:szCs w:val="16"/>
              </w:rPr>
              <w:t>Kulturelle udtryksformer og aktiviteter i den pædagogiske praksis</w:t>
            </w:r>
          </w:p>
          <w:p w14:paraId="20D0C48F" w14:textId="77777777" w:rsidR="0040058F" w:rsidRDefault="0040058F" w:rsidP="0040058F">
            <w:pPr>
              <w:pStyle w:val="Listeafsnit"/>
              <w:numPr>
                <w:ilvl w:val="0"/>
                <w:numId w:val="4"/>
              </w:num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Pædagogik</w:t>
            </w:r>
          </w:p>
          <w:p w14:paraId="04116098" w14:textId="77777777" w:rsidR="0040058F" w:rsidRDefault="0040058F" w:rsidP="0040058F">
            <w:pPr>
              <w:pStyle w:val="Listeafsnit"/>
              <w:numPr>
                <w:ilvl w:val="0"/>
                <w:numId w:val="4"/>
              </w:num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Psykologi i den pædagogiske praksis</w:t>
            </w:r>
          </w:p>
          <w:p w14:paraId="29B35500" w14:textId="77777777" w:rsidR="0040058F" w:rsidRDefault="0040058F" w:rsidP="0040058F">
            <w:pPr>
              <w:pStyle w:val="Listeafsnit"/>
              <w:numPr>
                <w:ilvl w:val="0"/>
                <w:numId w:val="4"/>
              </w:num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Kommunikation</w:t>
            </w:r>
          </w:p>
          <w:p w14:paraId="5FD0BA2A" w14:textId="77777777" w:rsidR="0040058F" w:rsidRDefault="0040058F" w:rsidP="00DD3E88">
            <w:pPr>
              <w:pStyle w:val="Listeafsnit"/>
              <w:ind w:left="360"/>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p w14:paraId="6582BCF0" w14:textId="77777777" w:rsidR="0040058F" w:rsidRDefault="0040058F" w:rsidP="00DD3E88">
            <w:pPr>
              <w:pStyle w:val="Listeafsnit"/>
              <w:ind w:left="360"/>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p w14:paraId="639741AA" w14:textId="77777777" w:rsidR="0040058F" w:rsidRDefault="0040058F" w:rsidP="00DD3E88">
            <w:pPr>
              <w:pStyle w:val="Listeafsnit"/>
              <w:ind w:left="360"/>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p w14:paraId="3CBF07FA" w14:textId="77777777" w:rsidR="0040058F" w:rsidRDefault="0040058F" w:rsidP="00DD3E88">
            <w:pPr>
              <w:pStyle w:val="Listeafsnit"/>
              <w:ind w:left="360"/>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p w14:paraId="07A1C6E8" w14:textId="77777777" w:rsidR="0040058F" w:rsidRPr="00862C70" w:rsidRDefault="0040058F" w:rsidP="00DD3E88">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848" w:type="dxa"/>
          </w:tcPr>
          <w:p w14:paraId="645877E3" w14:textId="77777777" w:rsidR="0040058F" w:rsidRPr="000A6065" w:rsidRDefault="0040058F" w:rsidP="00DD3E88">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 xml:space="preserve">3 indkaldsdage </w:t>
            </w:r>
          </w:p>
        </w:tc>
        <w:tc>
          <w:tcPr>
            <w:tcW w:w="2015" w:type="dxa"/>
          </w:tcPr>
          <w:p w14:paraId="30FC35DA" w14:textId="77777777" w:rsidR="0040058F" w:rsidRDefault="0040058F" w:rsidP="00DD3E88">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p w14:paraId="56AAC5BC" w14:textId="77777777" w:rsidR="0040058F" w:rsidRDefault="0040058F" w:rsidP="00DD3E88">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p w14:paraId="70709975" w14:textId="77777777" w:rsidR="0040058F" w:rsidRDefault="0040058F" w:rsidP="00DD3E88">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p w14:paraId="2ABC0761" w14:textId="77777777" w:rsidR="0040058F" w:rsidRDefault="0040058F" w:rsidP="00DD3E88">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p w14:paraId="0A73E10B" w14:textId="77777777" w:rsidR="0040058F" w:rsidRDefault="0040058F" w:rsidP="00DD3E88">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0A6065">
              <w:rPr>
                <w:rFonts w:ascii="Verdana" w:hAnsi="Verdana"/>
                <w:sz w:val="20"/>
                <w:szCs w:val="20"/>
              </w:rPr>
              <w:t>Uddannelsesspecifikke fag</w:t>
            </w:r>
            <w:r>
              <w:rPr>
                <w:rFonts w:ascii="Verdana" w:hAnsi="Verdana"/>
                <w:sz w:val="20"/>
                <w:szCs w:val="20"/>
              </w:rPr>
              <w:t>:</w:t>
            </w:r>
          </w:p>
          <w:p w14:paraId="1A8D1D71" w14:textId="77777777" w:rsidR="0040058F" w:rsidRDefault="0040058F" w:rsidP="0040058F">
            <w:pPr>
              <w:pStyle w:val="Listeafsnit"/>
              <w:numPr>
                <w:ilvl w:val="0"/>
                <w:numId w:val="5"/>
              </w:num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862C70">
              <w:rPr>
                <w:rFonts w:ascii="Verdana" w:hAnsi="Verdana"/>
                <w:sz w:val="16"/>
                <w:szCs w:val="16"/>
              </w:rPr>
              <w:t>Sundhed i den pædagogiske praksis</w:t>
            </w:r>
          </w:p>
          <w:p w14:paraId="32AF459A" w14:textId="77777777" w:rsidR="0040058F" w:rsidRDefault="0040058F" w:rsidP="0040058F">
            <w:pPr>
              <w:pStyle w:val="Listeafsnit"/>
              <w:numPr>
                <w:ilvl w:val="0"/>
                <w:numId w:val="5"/>
              </w:num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Bevægelse og idræt</w:t>
            </w:r>
          </w:p>
          <w:p w14:paraId="090DFEB7" w14:textId="77777777" w:rsidR="0040058F" w:rsidRDefault="0040058F" w:rsidP="0040058F">
            <w:pPr>
              <w:pStyle w:val="Listeafsnit"/>
              <w:numPr>
                <w:ilvl w:val="0"/>
                <w:numId w:val="5"/>
              </w:num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Digital kultur</w:t>
            </w:r>
          </w:p>
          <w:p w14:paraId="78F156D1" w14:textId="77777777" w:rsidR="0040058F" w:rsidRDefault="0040058F" w:rsidP="0040058F">
            <w:pPr>
              <w:pStyle w:val="Listeafsnit"/>
              <w:numPr>
                <w:ilvl w:val="0"/>
                <w:numId w:val="5"/>
              </w:num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Natur og udeliv</w:t>
            </w:r>
          </w:p>
          <w:p w14:paraId="5D9C93CC" w14:textId="77777777" w:rsidR="0040058F" w:rsidRDefault="0040058F" w:rsidP="0040058F">
            <w:pPr>
              <w:pStyle w:val="Listeafsnit"/>
              <w:numPr>
                <w:ilvl w:val="0"/>
                <w:numId w:val="5"/>
              </w:num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862C70">
              <w:rPr>
                <w:rFonts w:ascii="Verdana" w:hAnsi="Verdana"/>
                <w:sz w:val="16"/>
                <w:szCs w:val="16"/>
              </w:rPr>
              <w:t>Kulturelle udtryksformer og aktiviteter i den pædagogiske praksis</w:t>
            </w:r>
          </w:p>
          <w:p w14:paraId="5ADEED52" w14:textId="77777777" w:rsidR="0040058F" w:rsidRDefault="0040058F" w:rsidP="0040058F">
            <w:pPr>
              <w:pStyle w:val="Listeafsnit"/>
              <w:numPr>
                <w:ilvl w:val="0"/>
                <w:numId w:val="5"/>
              </w:num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 xml:space="preserve">Pædagogik </w:t>
            </w:r>
          </w:p>
          <w:p w14:paraId="3543586D" w14:textId="77777777" w:rsidR="0040058F" w:rsidRDefault="0040058F" w:rsidP="0040058F">
            <w:pPr>
              <w:pStyle w:val="Listeafsnit"/>
              <w:numPr>
                <w:ilvl w:val="0"/>
                <w:numId w:val="5"/>
              </w:num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Psykologi i den pædagogiske praksis</w:t>
            </w:r>
          </w:p>
          <w:p w14:paraId="73A42E2D" w14:textId="77777777" w:rsidR="0040058F" w:rsidRDefault="0040058F" w:rsidP="0040058F">
            <w:pPr>
              <w:pStyle w:val="Listeafsnit"/>
              <w:numPr>
                <w:ilvl w:val="0"/>
                <w:numId w:val="5"/>
              </w:num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 xml:space="preserve">Kommunikation </w:t>
            </w:r>
          </w:p>
          <w:p w14:paraId="7C8C79B7" w14:textId="77777777" w:rsidR="0040058F" w:rsidRPr="00862C70" w:rsidRDefault="0040058F" w:rsidP="00DD3E88">
            <w:pPr>
              <w:pStyle w:val="Listeafsnit"/>
              <w:ind w:left="360"/>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p w14:paraId="34266DF9" w14:textId="77777777" w:rsidR="0040058F" w:rsidRPr="000A6065" w:rsidRDefault="0040058F" w:rsidP="00DD3E88">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c>
        <w:tc>
          <w:tcPr>
            <w:tcW w:w="1927" w:type="dxa"/>
          </w:tcPr>
          <w:p w14:paraId="4155B31D" w14:textId="77777777" w:rsidR="0040058F" w:rsidRDefault="0040058F" w:rsidP="00DD3E88">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p w14:paraId="0FC52838" w14:textId="77777777" w:rsidR="0040058F" w:rsidRDefault="0040058F" w:rsidP="00DD3E88">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p w14:paraId="19A4A72A" w14:textId="77777777" w:rsidR="0040058F" w:rsidRDefault="0040058F" w:rsidP="00DD3E88">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p w14:paraId="5CADC049" w14:textId="77777777" w:rsidR="0040058F" w:rsidRDefault="0040058F" w:rsidP="00DD3E88">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p w14:paraId="10B69C0B" w14:textId="77777777" w:rsidR="0040058F" w:rsidRPr="000A6065" w:rsidRDefault="0040058F" w:rsidP="00DD3E88">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0A6065">
              <w:rPr>
                <w:rFonts w:ascii="Verdana" w:hAnsi="Verdana"/>
                <w:sz w:val="20"/>
                <w:szCs w:val="20"/>
              </w:rPr>
              <w:t>Uddannelsesspecifikke fag</w:t>
            </w:r>
            <w:r>
              <w:rPr>
                <w:rFonts w:ascii="Verdana" w:hAnsi="Verdana"/>
                <w:sz w:val="20"/>
                <w:szCs w:val="20"/>
              </w:rPr>
              <w:t>:</w:t>
            </w:r>
          </w:p>
          <w:p w14:paraId="488D1E93" w14:textId="77777777" w:rsidR="0040058F" w:rsidRDefault="0040058F" w:rsidP="0040058F">
            <w:pPr>
              <w:pStyle w:val="Listeafsnit"/>
              <w:numPr>
                <w:ilvl w:val="0"/>
                <w:numId w:val="5"/>
              </w:num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862C70">
              <w:rPr>
                <w:rFonts w:ascii="Verdana" w:hAnsi="Verdana"/>
                <w:sz w:val="16"/>
                <w:szCs w:val="16"/>
              </w:rPr>
              <w:t>Sundhed i den pædagogiske praksis</w:t>
            </w:r>
          </w:p>
          <w:p w14:paraId="68DAB94D" w14:textId="77777777" w:rsidR="0040058F" w:rsidRDefault="0040058F" w:rsidP="0040058F">
            <w:pPr>
              <w:pStyle w:val="Listeafsnit"/>
              <w:numPr>
                <w:ilvl w:val="0"/>
                <w:numId w:val="5"/>
              </w:num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Bevægelse og idræt</w:t>
            </w:r>
          </w:p>
          <w:p w14:paraId="2A03BF40" w14:textId="77777777" w:rsidR="0040058F" w:rsidRDefault="0040058F" w:rsidP="0040058F">
            <w:pPr>
              <w:pStyle w:val="Listeafsnit"/>
              <w:numPr>
                <w:ilvl w:val="0"/>
                <w:numId w:val="5"/>
              </w:num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Digital kultur</w:t>
            </w:r>
          </w:p>
          <w:p w14:paraId="6CCCD2E3" w14:textId="77777777" w:rsidR="0040058F" w:rsidRDefault="0040058F" w:rsidP="0040058F">
            <w:pPr>
              <w:pStyle w:val="Listeafsnit"/>
              <w:numPr>
                <w:ilvl w:val="0"/>
                <w:numId w:val="5"/>
              </w:num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Natur og udeliv</w:t>
            </w:r>
          </w:p>
          <w:p w14:paraId="08C34A1A" w14:textId="77777777" w:rsidR="0040058F" w:rsidRDefault="0040058F" w:rsidP="0040058F">
            <w:pPr>
              <w:pStyle w:val="Listeafsnit"/>
              <w:numPr>
                <w:ilvl w:val="0"/>
                <w:numId w:val="5"/>
              </w:num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862C70">
              <w:rPr>
                <w:rFonts w:ascii="Verdana" w:hAnsi="Verdana"/>
                <w:sz w:val="16"/>
                <w:szCs w:val="16"/>
              </w:rPr>
              <w:t>Kulturelle udtryksformer og aktiviteter i den pædagogiske praksis</w:t>
            </w:r>
          </w:p>
          <w:p w14:paraId="46FE6FD5" w14:textId="77777777" w:rsidR="0040058F" w:rsidRDefault="0040058F" w:rsidP="0040058F">
            <w:pPr>
              <w:pStyle w:val="Listeafsnit"/>
              <w:numPr>
                <w:ilvl w:val="0"/>
                <w:numId w:val="5"/>
              </w:num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 xml:space="preserve">Pædagogik </w:t>
            </w:r>
          </w:p>
          <w:p w14:paraId="2A15148C" w14:textId="77777777" w:rsidR="0040058F" w:rsidRDefault="0040058F" w:rsidP="0040058F">
            <w:pPr>
              <w:pStyle w:val="Listeafsnit"/>
              <w:numPr>
                <w:ilvl w:val="0"/>
                <w:numId w:val="5"/>
              </w:num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Psykologi i den pædagogiske praksis</w:t>
            </w:r>
          </w:p>
          <w:p w14:paraId="05C2145B" w14:textId="77777777" w:rsidR="0040058F" w:rsidRDefault="0040058F" w:rsidP="0040058F">
            <w:pPr>
              <w:pStyle w:val="Listeafsnit"/>
              <w:numPr>
                <w:ilvl w:val="0"/>
                <w:numId w:val="5"/>
              </w:num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 xml:space="preserve">Kommunikation </w:t>
            </w:r>
          </w:p>
          <w:p w14:paraId="0193A434" w14:textId="77777777" w:rsidR="0040058F" w:rsidRDefault="0040058F" w:rsidP="00DD3E88">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p w14:paraId="770476C1" w14:textId="77777777" w:rsidR="0040058F" w:rsidRDefault="0040058F" w:rsidP="00DD3E88">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Prøve i u</w:t>
            </w:r>
            <w:r w:rsidRPr="000A6065">
              <w:rPr>
                <w:rFonts w:ascii="Verdana" w:hAnsi="Verdana"/>
                <w:sz w:val="20"/>
                <w:szCs w:val="20"/>
              </w:rPr>
              <w:t>ddannelses</w:t>
            </w:r>
            <w:r>
              <w:rPr>
                <w:rFonts w:ascii="Verdana" w:hAnsi="Verdana"/>
                <w:sz w:val="20"/>
                <w:szCs w:val="20"/>
              </w:rPr>
              <w:t>s</w:t>
            </w:r>
            <w:r w:rsidRPr="000A6065">
              <w:rPr>
                <w:rFonts w:ascii="Verdana" w:hAnsi="Verdana"/>
                <w:sz w:val="20"/>
                <w:szCs w:val="20"/>
              </w:rPr>
              <w:t>pecifikt fag</w:t>
            </w:r>
          </w:p>
          <w:p w14:paraId="014CB26B" w14:textId="77777777" w:rsidR="0040058F" w:rsidRDefault="0040058F" w:rsidP="00DD3E88">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p w14:paraId="76656059" w14:textId="77777777" w:rsidR="0040058F" w:rsidRDefault="0040058F" w:rsidP="00DD3E88">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0A6065">
              <w:rPr>
                <w:rFonts w:ascii="Verdana" w:hAnsi="Verdana"/>
                <w:sz w:val="20"/>
                <w:szCs w:val="20"/>
              </w:rPr>
              <w:t>Afsluttende prøve</w:t>
            </w:r>
          </w:p>
          <w:p w14:paraId="2A2E405A" w14:textId="77777777" w:rsidR="0040058F" w:rsidRDefault="0040058F" w:rsidP="00DD3E88">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p w14:paraId="4B67920A" w14:textId="77777777" w:rsidR="0040058F" w:rsidRDefault="0040058F" w:rsidP="00DD3E88">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Valgfrit specialefag- 1 uge</w:t>
            </w:r>
          </w:p>
          <w:p w14:paraId="5F5A5F33" w14:textId="77777777" w:rsidR="0040058F" w:rsidRPr="000A6065" w:rsidRDefault="0040058F" w:rsidP="00DD3E88">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c>
      </w:tr>
      <w:tr w:rsidR="0040058F" w:rsidRPr="000A6065" w14:paraId="3FCBE5DE" w14:textId="77777777" w:rsidTr="0040058F">
        <w:trPr>
          <w:cnfStyle w:val="000000100000" w:firstRow="0" w:lastRow="0" w:firstColumn="0" w:lastColumn="0" w:oddVBand="0" w:evenVBand="0" w:oddHBand="1" w:evenHBand="0" w:firstRowFirstColumn="0" w:firstRowLastColumn="0" w:lastRowFirstColumn="0" w:lastRowLastColumn="0"/>
          <w:trHeight w:val="1261"/>
        </w:trPr>
        <w:tc>
          <w:tcPr>
            <w:cnfStyle w:val="001000000000" w:firstRow="0" w:lastRow="0" w:firstColumn="1" w:lastColumn="0" w:oddVBand="0" w:evenVBand="0" w:oddHBand="0" w:evenHBand="0" w:firstRowFirstColumn="0" w:firstRowLastColumn="0" w:lastRowFirstColumn="0" w:lastRowLastColumn="0"/>
            <w:tcW w:w="1082" w:type="dxa"/>
          </w:tcPr>
          <w:p w14:paraId="75D6681B" w14:textId="77777777" w:rsidR="0040058F" w:rsidRPr="000A6065" w:rsidRDefault="0040058F" w:rsidP="00DD3E88">
            <w:pPr>
              <w:rPr>
                <w:rFonts w:ascii="Verdana" w:hAnsi="Verdana"/>
                <w:sz w:val="20"/>
                <w:szCs w:val="20"/>
              </w:rPr>
            </w:pPr>
            <w:r>
              <w:rPr>
                <w:rFonts w:ascii="Verdana" w:hAnsi="Verdana"/>
                <w:sz w:val="20"/>
                <w:szCs w:val="20"/>
              </w:rPr>
              <w:t>EUX fag</w:t>
            </w:r>
          </w:p>
        </w:tc>
        <w:tc>
          <w:tcPr>
            <w:tcW w:w="1484" w:type="dxa"/>
          </w:tcPr>
          <w:p w14:paraId="3D64D968" w14:textId="77777777" w:rsidR="0040058F" w:rsidRDefault="0040058F" w:rsidP="00DD3E88">
            <w:pPr>
              <w:cnfStyle w:val="000000100000" w:firstRow="0" w:lastRow="0" w:firstColumn="0" w:lastColumn="0" w:oddVBand="0" w:evenVBand="0" w:oddHBand="1" w:evenHBand="0" w:firstRowFirstColumn="0" w:firstRowLastColumn="0" w:lastRowFirstColumn="0" w:lastRowLastColumn="0"/>
              <w:rPr>
                <w:rFonts w:ascii="Verdana" w:hAnsi="Verdana"/>
                <w:b/>
                <w:sz w:val="20"/>
                <w:szCs w:val="20"/>
              </w:rPr>
            </w:pPr>
            <w:r w:rsidRPr="00E11C7B">
              <w:rPr>
                <w:rFonts w:ascii="Verdana" w:hAnsi="Verdana"/>
                <w:b/>
                <w:sz w:val="20"/>
                <w:szCs w:val="20"/>
              </w:rPr>
              <w:t>2 dage ugentligt</w:t>
            </w:r>
          </w:p>
          <w:p w14:paraId="60F53F86" w14:textId="77777777" w:rsidR="0040058F" w:rsidRDefault="0040058F" w:rsidP="00DD3E88">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Fag og niveau:</w:t>
            </w:r>
          </w:p>
          <w:p w14:paraId="3B92E23A" w14:textId="77777777" w:rsidR="0040058F" w:rsidRDefault="0040058F" w:rsidP="0040058F">
            <w:pPr>
              <w:pStyle w:val="Listeafsnit"/>
              <w:numPr>
                <w:ilvl w:val="0"/>
                <w:numId w:val="6"/>
              </w:num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Dansk A</w:t>
            </w:r>
          </w:p>
          <w:p w14:paraId="0CFDB027" w14:textId="77777777" w:rsidR="0040058F" w:rsidRDefault="0040058F" w:rsidP="0040058F">
            <w:pPr>
              <w:pStyle w:val="Listeafsnit"/>
              <w:numPr>
                <w:ilvl w:val="0"/>
                <w:numId w:val="6"/>
              </w:num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Engelsk B</w:t>
            </w:r>
          </w:p>
          <w:p w14:paraId="7B5B7CEA" w14:textId="77777777" w:rsidR="0040058F" w:rsidRDefault="0040058F" w:rsidP="0040058F">
            <w:pPr>
              <w:pStyle w:val="Listeafsnit"/>
              <w:numPr>
                <w:ilvl w:val="0"/>
                <w:numId w:val="6"/>
              </w:num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Matematik B</w:t>
            </w:r>
          </w:p>
          <w:p w14:paraId="7FD41869" w14:textId="77777777" w:rsidR="0040058F" w:rsidRPr="00E11C7B" w:rsidRDefault="0040058F" w:rsidP="0040058F">
            <w:pPr>
              <w:pStyle w:val="Listeafsnit"/>
              <w:numPr>
                <w:ilvl w:val="0"/>
                <w:numId w:val="6"/>
              </w:num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Kommunikation – IT C</w:t>
            </w:r>
          </w:p>
          <w:p w14:paraId="06B97AA5" w14:textId="77777777" w:rsidR="0040058F" w:rsidRPr="00E11C7B" w:rsidRDefault="0040058F" w:rsidP="00DD3E88">
            <w:pPr>
              <w:cnfStyle w:val="000000100000" w:firstRow="0" w:lastRow="0" w:firstColumn="0" w:lastColumn="0" w:oddVBand="0" w:evenVBand="0" w:oddHBand="1" w:evenHBand="0" w:firstRowFirstColumn="0" w:firstRowLastColumn="0" w:lastRowFirstColumn="0" w:lastRowLastColumn="0"/>
              <w:rPr>
                <w:rFonts w:ascii="Verdana" w:hAnsi="Verdana"/>
                <w:b/>
                <w:sz w:val="20"/>
                <w:szCs w:val="20"/>
              </w:rPr>
            </w:pPr>
          </w:p>
        </w:tc>
        <w:tc>
          <w:tcPr>
            <w:tcW w:w="848" w:type="dxa"/>
          </w:tcPr>
          <w:p w14:paraId="14A2C138" w14:textId="77777777" w:rsidR="0040058F" w:rsidRPr="000A6065" w:rsidRDefault="0040058F" w:rsidP="00DD3E88">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c>
          <w:tcPr>
            <w:tcW w:w="2224" w:type="dxa"/>
          </w:tcPr>
          <w:p w14:paraId="42DB3A70" w14:textId="77777777" w:rsidR="0040058F" w:rsidRPr="00E11C7B" w:rsidRDefault="0040058F" w:rsidP="00DD3E88">
            <w:pPr>
              <w:cnfStyle w:val="000000100000" w:firstRow="0" w:lastRow="0" w:firstColumn="0" w:lastColumn="0" w:oddVBand="0" w:evenVBand="0" w:oddHBand="1" w:evenHBand="0" w:firstRowFirstColumn="0" w:firstRowLastColumn="0" w:lastRowFirstColumn="0" w:lastRowLastColumn="0"/>
              <w:rPr>
                <w:rFonts w:ascii="Verdana" w:hAnsi="Verdana"/>
                <w:b/>
                <w:sz w:val="20"/>
                <w:szCs w:val="20"/>
              </w:rPr>
            </w:pPr>
            <w:r w:rsidRPr="00E11C7B">
              <w:rPr>
                <w:rFonts w:ascii="Verdana" w:hAnsi="Verdana"/>
                <w:b/>
                <w:sz w:val="20"/>
                <w:szCs w:val="20"/>
              </w:rPr>
              <w:t xml:space="preserve">2 dage ugentligt </w:t>
            </w:r>
          </w:p>
          <w:p w14:paraId="6F5DC442" w14:textId="77777777" w:rsidR="0040058F" w:rsidRDefault="0040058F" w:rsidP="00DD3E88">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p w14:paraId="7B3F158E" w14:textId="77777777" w:rsidR="0040058F" w:rsidRDefault="0040058F" w:rsidP="00DD3E88">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Fag og niveau:</w:t>
            </w:r>
          </w:p>
          <w:p w14:paraId="3E2AD2E9" w14:textId="77777777" w:rsidR="0040058F" w:rsidRDefault="0040058F" w:rsidP="0040058F">
            <w:pPr>
              <w:pStyle w:val="Listeafsnit"/>
              <w:numPr>
                <w:ilvl w:val="0"/>
                <w:numId w:val="7"/>
              </w:num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Dansk A</w:t>
            </w:r>
          </w:p>
          <w:p w14:paraId="0BEA04E5" w14:textId="77777777" w:rsidR="0040058F" w:rsidRDefault="0040058F" w:rsidP="0040058F">
            <w:pPr>
              <w:pStyle w:val="Listeafsnit"/>
              <w:numPr>
                <w:ilvl w:val="0"/>
                <w:numId w:val="7"/>
              </w:num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Engelsk B</w:t>
            </w:r>
          </w:p>
          <w:p w14:paraId="2BCA8D46" w14:textId="77777777" w:rsidR="0040058F" w:rsidRDefault="0040058F" w:rsidP="0040058F">
            <w:pPr>
              <w:pStyle w:val="Listeafsnit"/>
              <w:numPr>
                <w:ilvl w:val="0"/>
                <w:numId w:val="7"/>
              </w:num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Matematik B</w:t>
            </w:r>
          </w:p>
          <w:p w14:paraId="149A863B" w14:textId="77777777" w:rsidR="0040058F" w:rsidRDefault="0040058F" w:rsidP="0040058F">
            <w:pPr>
              <w:pStyle w:val="Listeafsnit"/>
              <w:numPr>
                <w:ilvl w:val="0"/>
                <w:numId w:val="7"/>
              </w:num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Samfundsfag B</w:t>
            </w:r>
          </w:p>
          <w:p w14:paraId="071C4A12" w14:textId="77777777" w:rsidR="0040058F" w:rsidRDefault="0040058F" w:rsidP="0040058F">
            <w:pPr>
              <w:pStyle w:val="Listeafsnit"/>
              <w:numPr>
                <w:ilvl w:val="0"/>
                <w:numId w:val="7"/>
              </w:num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Biologi C</w:t>
            </w:r>
          </w:p>
          <w:p w14:paraId="635256B3" w14:textId="77777777" w:rsidR="0040058F" w:rsidRPr="00E11C7B" w:rsidRDefault="0040058F" w:rsidP="0040058F">
            <w:pPr>
              <w:pStyle w:val="Listeafsnit"/>
              <w:numPr>
                <w:ilvl w:val="0"/>
                <w:numId w:val="7"/>
              </w:num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Idehistorie B</w:t>
            </w:r>
          </w:p>
        </w:tc>
        <w:tc>
          <w:tcPr>
            <w:tcW w:w="848" w:type="dxa"/>
          </w:tcPr>
          <w:p w14:paraId="68D4F9C6" w14:textId="77777777" w:rsidR="0040058F" w:rsidRPr="000A6065" w:rsidRDefault="0040058F" w:rsidP="00DD3E88">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c>
          <w:tcPr>
            <w:tcW w:w="2015" w:type="dxa"/>
          </w:tcPr>
          <w:p w14:paraId="4D7F1E95" w14:textId="77777777" w:rsidR="0040058F" w:rsidRDefault="0040058F" w:rsidP="00DD3E88">
            <w:pPr>
              <w:cnfStyle w:val="000000100000" w:firstRow="0" w:lastRow="0" w:firstColumn="0" w:lastColumn="0" w:oddVBand="0" w:evenVBand="0" w:oddHBand="1" w:evenHBand="0" w:firstRowFirstColumn="0" w:firstRowLastColumn="0" w:lastRowFirstColumn="0" w:lastRowLastColumn="0"/>
              <w:rPr>
                <w:rFonts w:ascii="Verdana" w:hAnsi="Verdana"/>
                <w:b/>
                <w:sz w:val="20"/>
                <w:szCs w:val="20"/>
              </w:rPr>
            </w:pPr>
            <w:r w:rsidRPr="00E11C7B">
              <w:rPr>
                <w:rFonts w:ascii="Verdana" w:hAnsi="Verdana"/>
                <w:b/>
                <w:sz w:val="20"/>
                <w:szCs w:val="20"/>
              </w:rPr>
              <w:t>3 dage ugentligt</w:t>
            </w:r>
          </w:p>
          <w:p w14:paraId="20C52B6C" w14:textId="77777777" w:rsidR="0040058F" w:rsidRDefault="0040058F" w:rsidP="00DD3E88">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p w14:paraId="471F9A49" w14:textId="77777777" w:rsidR="0040058F" w:rsidRDefault="0040058F" w:rsidP="00DD3E88">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Fag og niveau:</w:t>
            </w:r>
          </w:p>
          <w:p w14:paraId="226ECA5F" w14:textId="77777777" w:rsidR="0040058F" w:rsidRDefault="0040058F" w:rsidP="0040058F">
            <w:pPr>
              <w:pStyle w:val="Listeafsnit"/>
              <w:numPr>
                <w:ilvl w:val="0"/>
                <w:numId w:val="7"/>
              </w:num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Dansk A</w:t>
            </w:r>
          </w:p>
          <w:p w14:paraId="0F566EEA" w14:textId="77777777" w:rsidR="0040058F" w:rsidRDefault="0040058F" w:rsidP="0040058F">
            <w:pPr>
              <w:pStyle w:val="Listeafsnit"/>
              <w:numPr>
                <w:ilvl w:val="0"/>
                <w:numId w:val="7"/>
              </w:num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Engelsk B</w:t>
            </w:r>
          </w:p>
          <w:p w14:paraId="01E9B6AB" w14:textId="77777777" w:rsidR="0040058F" w:rsidRDefault="0040058F" w:rsidP="0040058F">
            <w:pPr>
              <w:pStyle w:val="Listeafsnit"/>
              <w:numPr>
                <w:ilvl w:val="0"/>
                <w:numId w:val="7"/>
              </w:num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Matematik B</w:t>
            </w:r>
          </w:p>
          <w:p w14:paraId="7E115F50" w14:textId="77777777" w:rsidR="0040058F" w:rsidRDefault="0040058F" w:rsidP="0040058F">
            <w:pPr>
              <w:pStyle w:val="Listeafsnit"/>
              <w:numPr>
                <w:ilvl w:val="0"/>
                <w:numId w:val="7"/>
              </w:num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Samfundsfag B</w:t>
            </w:r>
          </w:p>
          <w:p w14:paraId="7B826BCF" w14:textId="77777777" w:rsidR="0040058F" w:rsidRDefault="0040058F" w:rsidP="0040058F">
            <w:pPr>
              <w:pStyle w:val="Listeafsnit"/>
              <w:numPr>
                <w:ilvl w:val="0"/>
                <w:numId w:val="7"/>
              </w:num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Biologi C</w:t>
            </w:r>
          </w:p>
          <w:p w14:paraId="556EDCC2" w14:textId="77777777" w:rsidR="0040058F" w:rsidRPr="00E11C7B" w:rsidRDefault="0040058F" w:rsidP="0040058F">
            <w:pPr>
              <w:pStyle w:val="Listeafsnit"/>
              <w:numPr>
                <w:ilvl w:val="0"/>
                <w:numId w:val="7"/>
              </w:numPr>
              <w:cnfStyle w:val="000000100000" w:firstRow="0" w:lastRow="0" w:firstColumn="0" w:lastColumn="0" w:oddVBand="0" w:evenVBand="0" w:oddHBand="1" w:evenHBand="0" w:firstRowFirstColumn="0" w:firstRowLastColumn="0" w:lastRowFirstColumn="0" w:lastRowLastColumn="0"/>
              <w:rPr>
                <w:rFonts w:ascii="Verdana" w:hAnsi="Verdana"/>
                <w:b/>
                <w:sz w:val="20"/>
                <w:szCs w:val="20"/>
              </w:rPr>
            </w:pPr>
            <w:r w:rsidRPr="00E11C7B">
              <w:rPr>
                <w:rFonts w:ascii="Verdana" w:hAnsi="Verdana"/>
                <w:sz w:val="16"/>
                <w:szCs w:val="16"/>
              </w:rPr>
              <w:t>Idehistorie B</w:t>
            </w:r>
          </w:p>
          <w:p w14:paraId="1917E25C" w14:textId="77777777" w:rsidR="0040058F" w:rsidRDefault="0040058F" w:rsidP="00DD3E88">
            <w:pPr>
              <w:cnfStyle w:val="000000100000" w:firstRow="0" w:lastRow="0" w:firstColumn="0" w:lastColumn="0" w:oddVBand="0" w:evenVBand="0" w:oddHBand="1" w:evenHBand="0" w:firstRowFirstColumn="0" w:firstRowLastColumn="0" w:lastRowFirstColumn="0" w:lastRowLastColumn="0"/>
              <w:rPr>
                <w:rFonts w:ascii="Verdana" w:hAnsi="Verdana"/>
                <w:b/>
                <w:sz w:val="20"/>
                <w:szCs w:val="20"/>
              </w:rPr>
            </w:pPr>
          </w:p>
          <w:p w14:paraId="44539BC5" w14:textId="77777777" w:rsidR="0040058F" w:rsidRPr="00E11C7B" w:rsidRDefault="0040058F" w:rsidP="00DD3E88">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E11C7B">
              <w:rPr>
                <w:rFonts w:ascii="Verdana" w:hAnsi="Verdana"/>
                <w:sz w:val="20"/>
                <w:szCs w:val="20"/>
              </w:rPr>
              <w:t>Større skriftlig opgave</w:t>
            </w:r>
          </w:p>
        </w:tc>
        <w:tc>
          <w:tcPr>
            <w:tcW w:w="1927" w:type="dxa"/>
          </w:tcPr>
          <w:p w14:paraId="568B9ED2" w14:textId="77777777" w:rsidR="0040058F" w:rsidRPr="00E11C7B" w:rsidRDefault="0040058F" w:rsidP="00DD3E88">
            <w:pPr>
              <w:cnfStyle w:val="000000100000" w:firstRow="0" w:lastRow="0" w:firstColumn="0" w:lastColumn="0" w:oddVBand="0" w:evenVBand="0" w:oddHBand="1" w:evenHBand="0" w:firstRowFirstColumn="0" w:firstRowLastColumn="0" w:lastRowFirstColumn="0" w:lastRowLastColumn="0"/>
              <w:rPr>
                <w:rFonts w:ascii="Verdana" w:hAnsi="Verdana"/>
                <w:b/>
                <w:sz w:val="20"/>
                <w:szCs w:val="20"/>
              </w:rPr>
            </w:pPr>
            <w:r w:rsidRPr="00E11C7B">
              <w:rPr>
                <w:rFonts w:ascii="Verdana" w:hAnsi="Verdana"/>
                <w:b/>
                <w:sz w:val="20"/>
                <w:szCs w:val="20"/>
              </w:rPr>
              <w:t>2,5 dag ugentligt (uge 25 3 hele dage)</w:t>
            </w:r>
          </w:p>
          <w:p w14:paraId="4558B85A" w14:textId="77777777" w:rsidR="0040058F" w:rsidRDefault="0040058F" w:rsidP="00DD3E88">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Fag og niveau:</w:t>
            </w:r>
          </w:p>
          <w:p w14:paraId="77A53B45" w14:textId="77777777" w:rsidR="0040058F" w:rsidRDefault="0040058F" w:rsidP="0040058F">
            <w:pPr>
              <w:pStyle w:val="Listeafsnit"/>
              <w:numPr>
                <w:ilvl w:val="0"/>
                <w:numId w:val="7"/>
              </w:num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Dansk A</w:t>
            </w:r>
          </w:p>
          <w:p w14:paraId="18DFB975" w14:textId="77777777" w:rsidR="0040058F" w:rsidRDefault="0040058F" w:rsidP="0040058F">
            <w:pPr>
              <w:pStyle w:val="Listeafsnit"/>
              <w:numPr>
                <w:ilvl w:val="0"/>
                <w:numId w:val="7"/>
              </w:num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Samfundsfag B</w:t>
            </w:r>
          </w:p>
          <w:p w14:paraId="59DA8CDA" w14:textId="77777777" w:rsidR="0040058F" w:rsidRDefault="0040058F" w:rsidP="00DD3E88">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p>
          <w:p w14:paraId="305A6EBF" w14:textId="77777777" w:rsidR="0040058F" w:rsidRDefault="0040058F" w:rsidP="00DD3E88">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p>
          <w:p w14:paraId="31C21AA6" w14:textId="77777777" w:rsidR="0040058F" w:rsidRPr="00F614F5" w:rsidRDefault="0040058F" w:rsidP="00DD3E88">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F614F5">
              <w:rPr>
                <w:rFonts w:ascii="Verdana" w:hAnsi="Verdana"/>
                <w:sz w:val="20"/>
                <w:szCs w:val="20"/>
              </w:rPr>
              <w:t xml:space="preserve">Eksamensprojekt </w:t>
            </w:r>
          </w:p>
          <w:p w14:paraId="7E851A15" w14:textId="77777777" w:rsidR="0040058F" w:rsidRPr="00F614F5" w:rsidRDefault="0040058F" w:rsidP="00DD3E88">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p w14:paraId="53469848" w14:textId="77777777" w:rsidR="0040058F" w:rsidRPr="00F614F5" w:rsidRDefault="0040058F" w:rsidP="00DD3E88">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F614F5">
              <w:rPr>
                <w:rFonts w:ascii="Verdana" w:hAnsi="Verdana"/>
                <w:sz w:val="20"/>
                <w:szCs w:val="20"/>
              </w:rPr>
              <w:t>Valgfag C - 3 uger</w:t>
            </w:r>
          </w:p>
          <w:p w14:paraId="564CD759" w14:textId="77777777" w:rsidR="0040058F" w:rsidRPr="00F614F5" w:rsidRDefault="0040058F" w:rsidP="00DD3E88">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F614F5">
              <w:rPr>
                <w:rFonts w:ascii="Verdana" w:hAnsi="Verdana"/>
                <w:sz w:val="20"/>
                <w:szCs w:val="20"/>
              </w:rPr>
              <w:t>Valgfag løft – 5 uger</w:t>
            </w:r>
          </w:p>
          <w:p w14:paraId="5CEE5F53" w14:textId="77777777" w:rsidR="0040058F" w:rsidRPr="000A6065" w:rsidRDefault="0040058F" w:rsidP="00DD3E88">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r>
    </w:tbl>
    <w:p w14:paraId="4DF27A65" w14:textId="77777777" w:rsidR="004D387E" w:rsidRDefault="004D387E" w:rsidP="00A8681B">
      <w:pPr>
        <w:rPr>
          <w:sz w:val="20"/>
          <w:szCs w:val="20"/>
        </w:rPr>
      </w:pPr>
    </w:p>
    <w:p w14:paraId="56169C8A" w14:textId="77777777" w:rsidR="0021763D" w:rsidRDefault="0021763D" w:rsidP="007E0DC4">
      <w:pPr>
        <w:pStyle w:val="Overskrift2"/>
      </w:pPr>
      <w:bookmarkStart w:id="8" w:name="_Toc494786243"/>
      <w:r>
        <w:t>Overgangsordning</w:t>
      </w:r>
      <w:bookmarkEnd w:id="8"/>
    </w:p>
    <w:p w14:paraId="1C6813DE" w14:textId="1E0785B6" w:rsidR="0021763D" w:rsidRPr="00B06709" w:rsidRDefault="0021763D" w:rsidP="00A8681B">
      <w:pPr>
        <w:rPr>
          <w:sz w:val="20"/>
          <w:szCs w:val="20"/>
        </w:rPr>
      </w:pPr>
      <w:r w:rsidRPr="00B06709">
        <w:rPr>
          <w:sz w:val="20"/>
          <w:szCs w:val="20"/>
        </w:rPr>
        <w:t>Nærværende undervisningsplan er gældende for</w:t>
      </w:r>
      <w:r w:rsidR="007E0DC4" w:rsidRPr="00B06709">
        <w:rPr>
          <w:sz w:val="20"/>
          <w:szCs w:val="20"/>
        </w:rPr>
        <w:t xml:space="preserve"> alle elever, der påbegynder PA</w:t>
      </w:r>
      <w:r w:rsidRPr="00B06709">
        <w:rPr>
          <w:sz w:val="20"/>
          <w:szCs w:val="20"/>
        </w:rPr>
        <w:t xml:space="preserve"> EUX efter 1. august 2017. </w:t>
      </w:r>
    </w:p>
    <w:p w14:paraId="73E6D162" w14:textId="188DA744" w:rsidR="007E0DC4" w:rsidRPr="00B06709" w:rsidRDefault="0021763D" w:rsidP="00A8681B">
      <w:pPr>
        <w:rPr>
          <w:sz w:val="20"/>
          <w:szCs w:val="20"/>
        </w:rPr>
      </w:pPr>
      <w:r w:rsidRPr="00B06709">
        <w:rPr>
          <w:sz w:val="20"/>
          <w:szCs w:val="20"/>
        </w:rPr>
        <w:t>E</w:t>
      </w:r>
      <w:r w:rsidR="007E0DC4" w:rsidRPr="00B06709">
        <w:rPr>
          <w:sz w:val="20"/>
          <w:szCs w:val="20"/>
        </w:rPr>
        <w:t>lever, der har gennemført GF2 PA</w:t>
      </w:r>
      <w:r w:rsidRPr="00B06709">
        <w:rPr>
          <w:sz w:val="20"/>
          <w:szCs w:val="20"/>
        </w:rPr>
        <w:t xml:space="preserve"> EUX efter 1. januar 2017 kan optages direkte på </w:t>
      </w:r>
      <w:r w:rsidR="007E0DC4" w:rsidRPr="00B06709">
        <w:rPr>
          <w:sz w:val="20"/>
          <w:szCs w:val="20"/>
        </w:rPr>
        <w:t>P</w:t>
      </w:r>
      <w:r w:rsidRPr="00B06709">
        <w:rPr>
          <w:sz w:val="20"/>
          <w:szCs w:val="20"/>
        </w:rPr>
        <w:t xml:space="preserve">A EUX uden supplering. </w:t>
      </w:r>
    </w:p>
    <w:p w14:paraId="644EA41A" w14:textId="329D698F" w:rsidR="007E0DC4" w:rsidRPr="00B06709" w:rsidRDefault="0021763D" w:rsidP="00A8681B">
      <w:pPr>
        <w:rPr>
          <w:sz w:val="20"/>
          <w:szCs w:val="20"/>
        </w:rPr>
      </w:pPr>
      <w:r w:rsidRPr="00B06709">
        <w:rPr>
          <w:sz w:val="20"/>
          <w:szCs w:val="20"/>
        </w:rPr>
        <w:t>Elever</w:t>
      </w:r>
      <w:r w:rsidR="007E0DC4" w:rsidRPr="00B06709">
        <w:rPr>
          <w:sz w:val="20"/>
          <w:szCs w:val="20"/>
        </w:rPr>
        <w:t>, der har gennemført et GF2</w:t>
      </w:r>
      <w:r w:rsidRPr="00B06709">
        <w:rPr>
          <w:sz w:val="20"/>
          <w:szCs w:val="20"/>
        </w:rPr>
        <w:t xml:space="preserve"> i perioden 1. august 2015 - 31.december 2016 eller et tidligere gru</w:t>
      </w:r>
      <w:r w:rsidR="007E0DC4" w:rsidRPr="00B06709">
        <w:rPr>
          <w:sz w:val="20"/>
          <w:szCs w:val="20"/>
        </w:rPr>
        <w:t>ndforløb skal gennemføre GF2 PA</w:t>
      </w:r>
      <w:r w:rsidRPr="00B06709">
        <w:rPr>
          <w:sz w:val="20"/>
          <w:szCs w:val="20"/>
        </w:rPr>
        <w:t xml:space="preserve"> EUX på baggrund af en kompetencevurdering (under 25 år) eller realkompetencevurdering (25 år eller derover) for den enkelte ansøger. Derudover skal eleven dokumentere bestået Dansk, Engelsk og Samfundsfag på C-niveau. </w:t>
      </w:r>
    </w:p>
    <w:p w14:paraId="18488BBF" w14:textId="3486F2DC" w:rsidR="007E0DC4" w:rsidRPr="00B06709" w:rsidRDefault="0021763D" w:rsidP="00A8681B">
      <w:pPr>
        <w:rPr>
          <w:sz w:val="20"/>
          <w:szCs w:val="20"/>
        </w:rPr>
      </w:pPr>
      <w:r w:rsidRPr="00B06709">
        <w:rPr>
          <w:sz w:val="20"/>
          <w:szCs w:val="20"/>
        </w:rPr>
        <w:t xml:space="preserve">For elever med en delvist gennemført </w:t>
      </w:r>
      <w:r w:rsidR="007E0DC4" w:rsidRPr="00B06709">
        <w:rPr>
          <w:sz w:val="20"/>
          <w:szCs w:val="20"/>
        </w:rPr>
        <w:t>pædagogisk assistent uddannelse</w:t>
      </w:r>
      <w:r w:rsidRPr="00B06709">
        <w:rPr>
          <w:sz w:val="20"/>
          <w:szCs w:val="20"/>
        </w:rPr>
        <w:t xml:space="preserve"> foretages en individuel vurdering af meritmuligheder. Endvidere skal eleven dokumentere best</w:t>
      </w:r>
      <w:r w:rsidR="007E0DC4" w:rsidRPr="00B06709">
        <w:rPr>
          <w:sz w:val="20"/>
          <w:szCs w:val="20"/>
        </w:rPr>
        <w:t>ået Dansk, Engelsk, Samfundsfag og</w:t>
      </w:r>
      <w:r w:rsidRPr="00B06709">
        <w:rPr>
          <w:sz w:val="20"/>
          <w:szCs w:val="20"/>
        </w:rPr>
        <w:t xml:space="preserve"> Mate</w:t>
      </w:r>
      <w:r w:rsidR="007E0DC4" w:rsidRPr="00B06709">
        <w:rPr>
          <w:sz w:val="20"/>
          <w:szCs w:val="20"/>
        </w:rPr>
        <w:t>matik</w:t>
      </w:r>
      <w:r w:rsidRPr="00B06709">
        <w:rPr>
          <w:sz w:val="20"/>
          <w:szCs w:val="20"/>
        </w:rPr>
        <w:t xml:space="preserve">. </w:t>
      </w:r>
    </w:p>
    <w:p w14:paraId="69994CA7" w14:textId="062E2315" w:rsidR="00A8681B" w:rsidRPr="00B06709" w:rsidRDefault="0021763D" w:rsidP="00A8681B">
      <w:pPr>
        <w:rPr>
          <w:sz w:val="20"/>
          <w:szCs w:val="20"/>
        </w:rPr>
      </w:pPr>
      <w:r w:rsidRPr="00B06709">
        <w:rPr>
          <w:sz w:val="20"/>
          <w:szCs w:val="20"/>
        </w:rPr>
        <w:t xml:space="preserve">Elever over 25 år (EUV) har ikke mulighed for </w:t>
      </w:r>
      <w:r w:rsidR="007E0DC4" w:rsidRPr="00B06709">
        <w:rPr>
          <w:sz w:val="20"/>
          <w:szCs w:val="20"/>
        </w:rPr>
        <w:t>afkortning af uddannelsen på PA</w:t>
      </w:r>
      <w:r w:rsidRPr="00B06709">
        <w:rPr>
          <w:sz w:val="20"/>
          <w:szCs w:val="20"/>
        </w:rPr>
        <w:t xml:space="preserve"> EUX</w:t>
      </w:r>
    </w:p>
    <w:p w14:paraId="098884CD" w14:textId="77777777" w:rsidR="00B06709" w:rsidRDefault="00B06709" w:rsidP="00B06709">
      <w:pPr>
        <w:pStyle w:val="Overskrift2"/>
      </w:pPr>
      <w:bookmarkStart w:id="9" w:name="_Toc494786244"/>
      <w:r>
        <w:t>Elevtid</w:t>
      </w:r>
      <w:bookmarkEnd w:id="9"/>
    </w:p>
    <w:p w14:paraId="4BD5E717" w14:textId="772F16A3" w:rsidR="007E0DC4" w:rsidRPr="00B06709" w:rsidRDefault="00B06709" w:rsidP="00B06709">
      <w:pPr>
        <w:rPr>
          <w:sz w:val="20"/>
          <w:szCs w:val="20"/>
        </w:rPr>
      </w:pPr>
      <w:r w:rsidRPr="00B06709">
        <w:rPr>
          <w:sz w:val="20"/>
          <w:szCs w:val="20"/>
        </w:rPr>
        <w:t>Omfanget af elevens skriftlige arbejde i uddannel</w:t>
      </w:r>
      <w:r>
        <w:rPr>
          <w:sz w:val="20"/>
          <w:szCs w:val="20"/>
        </w:rPr>
        <w:t>sens grundfag opgøres i elevtid</w:t>
      </w:r>
      <w:r>
        <w:rPr>
          <w:rStyle w:val="Fodnotehenvisning"/>
          <w:sz w:val="20"/>
          <w:szCs w:val="20"/>
        </w:rPr>
        <w:footnoteReference w:id="4"/>
      </w:r>
      <w:r w:rsidRPr="00B06709">
        <w:rPr>
          <w:sz w:val="20"/>
          <w:szCs w:val="20"/>
        </w:rPr>
        <w:t xml:space="preserve"> . Elevtiden er den forventede tid, en gennemsnitlig elev på det pågældende niveau skal bruge for at udfærdige en besvarelse af de skriftlige opgaver i grundfagene. Se antal timer for elevtiden i hvert enkelt fag i skemaet under grundfag nedenfor.</w:t>
      </w:r>
    </w:p>
    <w:p w14:paraId="09D49679" w14:textId="77777777" w:rsidR="00935A49" w:rsidRDefault="00935A49" w:rsidP="00935A49">
      <w:pPr>
        <w:pStyle w:val="Overskrift2"/>
      </w:pPr>
      <w:bookmarkStart w:id="10" w:name="_Toc494786245"/>
      <w:r>
        <w:t>Uddannelsens fag</w:t>
      </w:r>
      <w:bookmarkEnd w:id="10"/>
    </w:p>
    <w:p w14:paraId="7A2E947B" w14:textId="1DC5BF1A" w:rsidR="00935A49" w:rsidRPr="00F371C1" w:rsidRDefault="00935A49" w:rsidP="00A8681B">
      <w:pPr>
        <w:rPr>
          <w:b/>
        </w:rPr>
      </w:pPr>
      <w:r w:rsidRPr="00F371C1">
        <w:rPr>
          <w:b/>
        </w:rPr>
        <w:t>Oversig tover niveauer i PA uddannelsens obligatoriske uddannelsesspecifikke fag</w:t>
      </w:r>
    </w:p>
    <w:tbl>
      <w:tblPr>
        <w:tblStyle w:val="Tabel-Gitter"/>
        <w:tblW w:w="4995" w:type="pct"/>
        <w:tblLook w:val="04A0" w:firstRow="1" w:lastRow="0" w:firstColumn="1" w:lastColumn="0" w:noHBand="0" w:noVBand="1"/>
      </w:tblPr>
      <w:tblGrid>
        <w:gridCol w:w="4245"/>
        <w:gridCol w:w="1847"/>
        <w:gridCol w:w="1841"/>
        <w:gridCol w:w="1685"/>
      </w:tblGrid>
      <w:tr w:rsidR="00935A49" w14:paraId="17B1C1DB" w14:textId="77777777" w:rsidTr="00F371C1">
        <w:tc>
          <w:tcPr>
            <w:tcW w:w="2207" w:type="pct"/>
          </w:tcPr>
          <w:p w14:paraId="6C8D16B1" w14:textId="36F39C85" w:rsidR="00935A49" w:rsidRDefault="00935A49" w:rsidP="00935A49">
            <w:pPr>
              <w:jc w:val="center"/>
            </w:pPr>
            <w:r>
              <w:t>Fag</w:t>
            </w:r>
          </w:p>
        </w:tc>
        <w:tc>
          <w:tcPr>
            <w:tcW w:w="960" w:type="pct"/>
          </w:tcPr>
          <w:p w14:paraId="7BAC83C0" w14:textId="78F7571D" w:rsidR="00935A49" w:rsidRDefault="00935A49" w:rsidP="00935A49">
            <w:pPr>
              <w:jc w:val="center"/>
            </w:pPr>
            <w:r>
              <w:t>Avanceret niveau</w:t>
            </w:r>
          </w:p>
        </w:tc>
        <w:tc>
          <w:tcPr>
            <w:tcW w:w="957" w:type="pct"/>
          </w:tcPr>
          <w:p w14:paraId="24475BE8" w14:textId="13282DAA" w:rsidR="00935A49" w:rsidRDefault="00935A49" w:rsidP="00935A49">
            <w:pPr>
              <w:jc w:val="center"/>
            </w:pPr>
            <w:r>
              <w:t>Ekspertniveau (talentspor)</w:t>
            </w:r>
          </w:p>
        </w:tc>
        <w:tc>
          <w:tcPr>
            <w:tcW w:w="876" w:type="pct"/>
          </w:tcPr>
          <w:p w14:paraId="609D9032" w14:textId="076C8018" w:rsidR="00935A49" w:rsidRDefault="00935A49" w:rsidP="00935A49">
            <w:pPr>
              <w:jc w:val="center"/>
            </w:pPr>
            <w:r>
              <w:t>Varighed</w:t>
            </w:r>
          </w:p>
        </w:tc>
      </w:tr>
      <w:tr w:rsidR="00935A49" w14:paraId="47B364A7" w14:textId="77777777" w:rsidTr="00F371C1">
        <w:trPr>
          <w:trHeight w:val="77"/>
        </w:trPr>
        <w:tc>
          <w:tcPr>
            <w:tcW w:w="2207" w:type="pct"/>
          </w:tcPr>
          <w:p w14:paraId="1966B36C" w14:textId="2F5A8958" w:rsidR="00935A49" w:rsidRDefault="00935A49" w:rsidP="00A8681B">
            <w:r>
              <w:t>Pædagogik</w:t>
            </w:r>
          </w:p>
        </w:tc>
        <w:tc>
          <w:tcPr>
            <w:tcW w:w="960" w:type="pct"/>
          </w:tcPr>
          <w:p w14:paraId="13FDE6F1" w14:textId="72E20D23" w:rsidR="00935A49" w:rsidRDefault="00F371C1" w:rsidP="00935A49">
            <w:pPr>
              <w:jc w:val="center"/>
            </w:pPr>
            <w:r>
              <w:t>X</w:t>
            </w:r>
          </w:p>
        </w:tc>
        <w:tc>
          <w:tcPr>
            <w:tcW w:w="957" w:type="pct"/>
          </w:tcPr>
          <w:p w14:paraId="0E916194" w14:textId="77777777" w:rsidR="00935A49" w:rsidRDefault="00935A49" w:rsidP="00935A49">
            <w:pPr>
              <w:jc w:val="center"/>
            </w:pPr>
          </w:p>
        </w:tc>
        <w:tc>
          <w:tcPr>
            <w:tcW w:w="876" w:type="pct"/>
          </w:tcPr>
          <w:p w14:paraId="7A591CD1" w14:textId="1E190E82" w:rsidR="00935A49" w:rsidRDefault="00F371C1" w:rsidP="00F371C1">
            <w:pPr>
              <w:jc w:val="center"/>
            </w:pPr>
            <w:r>
              <w:t>7 uger</w:t>
            </w:r>
          </w:p>
        </w:tc>
      </w:tr>
      <w:tr w:rsidR="00935A49" w14:paraId="0968D09C" w14:textId="77777777" w:rsidTr="00F371C1">
        <w:tc>
          <w:tcPr>
            <w:tcW w:w="2207" w:type="pct"/>
          </w:tcPr>
          <w:p w14:paraId="482935B5" w14:textId="1F5A8126" w:rsidR="00935A49" w:rsidRDefault="00935A49" w:rsidP="00A8681B">
            <w:r>
              <w:t>Natur og udeliv</w:t>
            </w:r>
          </w:p>
        </w:tc>
        <w:tc>
          <w:tcPr>
            <w:tcW w:w="960" w:type="pct"/>
          </w:tcPr>
          <w:p w14:paraId="6FFE2ED4" w14:textId="5F11AF1A" w:rsidR="00935A49" w:rsidRDefault="00935A49" w:rsidP="00935A49">
            <w:pPr>
              <w:jc w:val="center"/>
            </w:pPr>
          </w:p>
        </w:tc>
        <w:tc>
          <w:tcPr>
            <w:tcW w:w="957" w:type="pct"/>
          </w:tcPr>
          <w:p w14:paraId="05575F33" w14:textId="58F1CF79" w:rsidR="00935A49" w:rsidRDefault="00F371C1" w:rsidP="00935A49">
            <w:pPr>
              <w:jc w:val="center"/>
            </w:pPr>
            <w:r>
              <w:t>X</w:t>
            </w:r>
          </w:p>
        </w:tc>
        <w:tc>
          <w:tcPr>
            <w:tcW w:w="876" w:type="pct"/>
          </w:tcPr>
          <w:p w14:paraId="03EBD576" w14:textId="3C62216A" w:rsidR="00935A49" w:rsidRDefault="00F371C1" w:rsidP="00F371C1">
            <w:pPr>
              <w:jc w:val="center"/>
            </w:pPr>
            <w:r>
              <w:t>3 uger</w:t>
            </w:r>
          </w:p>
        </w:tc>
      </w:tr>
      <w:tr w:rsidR="00935A49" w14:paraId="2F51AFEA" w14:textId="77777777" w:rsidTr="00F371C1">
        <w:tc>
          <w:tcPr>
            <w:tcW w:w="2207" w:type="pct"/>
          </w:tcPr>
          <w:p w14:paraId="1517A1C1" w14:textId="371532D1" w:rsidR="00935A49" w:rsidRDefault="00935A49" w:rsidP="00A8681B">
            <w:r>
              <w:t>Digital Kultur</w:t>
            </w:r>
          </w:p>
        </w:tc>
        <w:tc>
          <w:tcPr>
            <w:tcW w:w="960" w:type="pct"/>
          </w:tcPr>
          <w:p w14:paraId="46A51B9D" w14:textId="595E8751" w:rsidR="00935A49" w:rsidRDefault="00F371C1" w:rsidP="00935A49">
            <w:pPr>
              <w:jc w:val="center"/>
            </w:pPr>
            <w:r>
              <w:t>X</w:t>
            </w:r>
          </w:p>
        </w:tc>
        <w:tc>
          <w:tcPr>
            <w:tcW w:w="957" w:type="pct"/>
          </w:tcPr>
          <w:p w14:paraId="47214035" w14:textId="1A7A17DA" w:rsidR="00935A49" w:rsidRDefault="00F371C1" w:rsidP="00935A49">
            <w:pPr>
              <w:jc w:val="center"/>
            </w:pPr>
            <w:r>
              <w:t>X</w:t>
            </w:r>
          </w:p>
        </w:tc>
        <w:tc>
          <w:tcPr>
            <w:tcW w:w="876" w:type="pct"/>
          </w:tcPr>
          <w:p w14:paraId="61A919DA" w14:textId="78EAF3CA" w:rsidR="00935A49" w:rsidRDefault="00F371C1" w:rsidP="00F371C1">
            <w:pPr>
              <w:jc w:val="center"/>
            </w:pPr>
            <w:r>
              <w:t>3 uger</w:t>
            </w:r>
          </w:p>
        </w:tc>
      </w:tr>
      <w:tr w:rsidR="00935A49" w14:paraId="170EE5E9" w14:textId="77777777" w:rsidTr="00F371C1">
        <w:tc>
          <w:tcPr>
            <w:tcW w:w="2207" w:type="pct"/>
          </w:tcPr>
          <w:p w14:paraId="6BD6772D" w14:textId="72F374DD" w:rsidR="00935A49" w:rsidRDefault="00935A49" w:rsidP="00A8681B">
            <w:r>
              <w:t>Bevægelse og idræt</w:t>
            </w:r>
          </w:p>
        </w:tc>
        <w:tc>
          <w:tcPr>
            <w:tcW w:w="960" w:type="pct"/>
          </w:tcPr>
          <w:p w14:paraId="1DA6EB04" w14:textId="77777777" w:rsidR="00935A49" w:rsidRDefault="00935A49" w:rsidP="00935A49">
            <w:pPr>
              <w:jc w:val="center"/>
            </w:pPr>
          </w:p>
        </w:tc>
        <w:tc>
          <w:tcPr>
            <w:tcW w:w="957" w:type="pct"/>
          </w:tcPr>
          <w:p w14:paraId="2792C10F" w14:textId="313C56FE" w:rsidR="00935A49" w:rsidRDefault="00F371C1" w:rsidP="00935A49">
            <w:pPr>
              <w:jc w:val="center"/>
            </w:pPr>
            <w:r>
              <w:t>X</w:t>
            </w:r>
          </w:p>
        </w:tc>
        <w:tc>
          <w:tcPr>
            <w:tcW w:w="876" w:type="pct"/>
          </w:tcPr>
          <w:p w14:paraId="440536AA" w14:textId="2F38726A" w:rsidR="00935A49" w:rsidRDefault="00F371C1" w:rsidP="00F371C1">
            <w:pPr>
              <w:jc w:val="center"/>
            </w:pPr>
            <w:r>
              <w:t>3,5 uger</w:t>
            </w:r>
          </w:p>
        </w:tc>
      </w:tr>
      <w:tr w:rsidR="00935A49" w14:paraId="204B363F" w14:textId="77777777" w:rsidTr="00F371C1">
        <w:tc>
          <w:tcPr>
            <w:tcW w:w="2207" w:type="pct"/>
          </w:tcPr>
          <w:p w14:paraId="3196E06E" w14:textId="1AD391FD" w:rsidR="00935A49" w:rsidRDefault="00935A49" w:rsidP="00A8681B">
            <w:r>
              <w:t>Sundhed i den pædagogiske praksis</w:t>
            </w:r>
          </w:p>
        </w:tc>
        <w:tc>
          <w:tcPr>
            <w:tcW w:w="960" w:type="pct"/>
          </w:tcPr>
          <w:p w14:paraId="042CAC10" w14:textId="33B5E880" w:rsidR="00935A49" w:rsidRDefault="00935A49" w:rsidP="00935A49">
            <w:pPr>
              <w:jc w:val="center"/>
            </w:pPr>
          </w:p>
        </w:tc>
        <w:tc>
          <w:tcPr>
            <w:tcW w:w="957" w:type="pct"/>
          </w:tcPr>
          <w:p w14:paraId="40D19BF5" w14:textId="64A53703" w:rsidR="00935A49" w:rsidRDefault="00F371C1" w:rsidP="00935A49">
            <w:pPr>
              <w:jc w:val="center"/>
            </w:pPr>
            <w:r>
              <w:t>X</w:t>
            </w:r>
          </w:p>
        </w:tc>
        <w:tc>
          <w:tcPr>
            <w:tcW w:w="876" w:type="pct"/>
          </w:tcPr>
          <w:p w14:paraId="4458DE0B" w14:textId="12A3F459" w:rsidR="00935A49" w:rsidRDefault="00F371C1" w:rsidP="00F371C1">
            <w:pPr>
              <w:jc w:val="center"/>
            </w:pPr>
            <w:r>
              <w:t>3 uger</w:t>
            </w:r>
          </w:p>
        </w:tc>
      </w:tr>
      <w:tr w:rsidR="00935A49" w14:paraId="715E2CD8" w14:textId="77777777" w:rsidTr="00F371C1">
        <w:tc>
          <w:tcPr>
            <w:tcW w:w="2207" w:type="pct"/>
          </w:tcPr>
          <w:p w14:paraId="006CD819" w14:textId="5178F570" w:rsidR="00935A49" w:rsidRDefault="00935A49" w:rsidP="00A8681B">
            <w:r>
              <w:t>Kulturelle udtryksformer og aktiviteter</w:t>
            </w:r>
          </w:p>
        </w:tc>
        <w:tc>
          <w:tcPr>
            <w:tcW w:w="960" w:type="pct"/>
          </w:tcPr>
          <w:p w14:paraId="6AAAD5F3" w14:textId="651EE0C3" w:rsidR="00935A49" w:rsidRDefault="00F371C1" w:rsidP="00935A49">
            <w:pPr>
              <w:jc w:val="center"/>
            </w:pPr>
            <w:r>
              <w:t>X</w:t>
            </w:r>
          </w:p>
        </w:tc>
        <w:tc>
          <w:tcPr>
            <w:tcW w:w="957" w:type="pct"/>
          </w:tcPr>
          <w:p w14:paraId="36DEC530" w14:textId="77777777" w:rsidR="00935A49" w:rsidRDefault="00935A49" w:rsidP="00935A49">
            <w:pPr>
              <w:jc w:val="center"/>
            </w:pPr>
          </w:p>
        </w:tc>
        <w:tc>
          <w:tcPr>
            <w:tcW w:w="876" w:type="pct"/>
          </w:tcPr>
          <w:p w14:paraId="1B3F95AF" w14:textId="64868A4E" w:rsidR="00935A49" w:rsidRDefault="00F371C1" w:rsidP="00F371C1">
            <w:pPr>
              <w:jc w:val="center"/>
            </w:pPr>
            <w:r>
              <w:t>4,5 uger</w:t>
            </w:r>
          </w:p>
        </w:tc>
      </w:tr>
      <w:tr w:rsidR="00935A49" w14:paraId="7D103DC9" w14:textId="77777777" w:rsidTr="00F371C1">
        <w:tc>
          <w:tcPr>
            <w:tcW w:w="2207" w:type="pct"/>
          </w:tcPr>
          <w:p w14:paraId="44EB453E" w14:textId="5E9CF21F" w:rsidR="00935A49" w:rsidRDefault="00935A49" w:rsidP="00A8681B">
            <w:r>
              <w:t>Psykologi i den pædagogiske praksis</w:t>
            </w:r>
          </w:p>
        </w:tc>
        <w:tc>
          <w:tcPr>
            <w:tcW w:w="960" w:type="pct"/>
          </w:tcPr>
          <w:p w14:paraId="10CC2F39" w14:textId="6CA18C27" w:rsidR="00935A49" w:rsidRDefault="00F371C1" w:rsidP="00935A49">
            <w:pPr>
              <w:jc w:val="center"/>
            </w:pPr>
            <w:r>
              <w:t>X</w:t>
            </w:r>
          </w:p>
        </w:tc>
        <w:tc>
          <w:tcPr>
            <w:tcW w:w="957" w:type="pct"/>
          </w:tcPr>
          <w:p w14:paraId="043C4D11" w14:textId="77777777" w:rsidR="00935A49" w:rsidRDefault="00935A49" w:rsidP="00935A49">
            <w:pPr>
              <w:jc w:val="center"/>
            </w:pPr>
          </w:p>
        </w:tc>
        <w:tc>
          <w:tcPr>
            <w:tcW w:w="876" w:type="pct"/>
          </w:tcPr>
          <w:p w14:paraId="186530DD" w14:textId="42E72EEB" w:rsidR="00935A49" w:rsidRDefault="00F371C1" w:rsidP="00F371C1">
            <w:pPr>
              <w:jc w:val="center"/>
            </w:pPr>
            <w:r>
              <w:t>5 uger</w:t>
            </w:r>
          </w:p>
        </w:tc>
      </w:tr>
      <w:tr w:rsidR="00935A49" w14:paraId="114FDC35" w14:textId="77777777" w:rsidTr="00F371C1">
        <w:tc>
          <w:tcPr>
            <w:tcW w:w="2207" w:type="pct"/>
          </w:tcPr>
          <w:p w14:paraId="461DB88F" w14:textId="05CAEBD3" w:rsidR="00935A49" w:rsidRDefault="00935A49" w:rsidP="00A8681B">
            <w:r>
              <w:t>Kommunikation i den pædagogiske praksis</w:t>
            </w:r>
          </w:p>
        </w:tc>
        <w:tc>
          <w:tcPr>
            <w:tcW w:w="960" w:type="pct"/>
          </w:tcPr>
          <w:p w14:paraId="7D3E149F" w14:textId="0C8AA2EA" w:rsidR="00935A49" w:rsidRDefault="00F371C1" w:rsidP="00935A49">
            <w:pPr>
              <w:jc w:val="center"/>
            </w:pPr>
            <w:r>
              <w:t>X</w:t>
            </w:r>
          </w:p>
        </w:tc>
        <w:tc>
          <w:tcPr>
            <w:tcW w:w="957" w:type="pct"/>
          </w:tcPr>
          <w:p w14:paraId="51AA0D53" w14:textId="77777777" w:rsidR="00935A49" w:rsidRDefault="00935A49" w:rsidP="00935A49">
            <w:pPr>
              <w:jc w:val="center"/>
            </w:pPr>
          </w:p>
        </w:tc>
        <w:tc>
          <w:tcPr>
            <w:tcW w:w="876" w:type="pct"/>
          </w:tcPr>
          <w:p w14:paraId="03CE02D8" w14:textId="42F91B8D" w:rsidR="00935A49" w:rsidRDefault="00F371C1" w:rsidP="00F371C1">
            <w:pPr>
              <w:jc w:val="center"/>
            </w:pPr>
            <w:r>
              <w:t>3 uger</w:t>
            </w:r>
          </w:p>
        </w:tc>
      </w:tr>
      <w:tr w:rsidR="00935A49" w14:paraId="5FEFC0C9" w14:textId="77777777" w:rsidTr="00F371C1">
        <w:tc>
          <w:tcPr>
            <w:tcW w:w="2207" w:type="pct"/>
          </w:tcPr>
          <w:p w14:paraId="6D2C32BD" w14:textId="159BBF61" w:rsidR="00935A49" w:rsidRDefault="00935A49" w:rsidP="00A8681B">
            <w:r>
              <w:t>Arbejdsmiljø og ergonomi</w:t>
            </w:r>
          </w:p>
        </w:tc>
        <w:tc>
          <w:tcPr>
            <w:tcW w:w="960" w:type="pct"/>
          </w:tcPr>
          <w:p w14:paraId="53A37465" w14:textId="3D98B078" w:rsidR="00935A49" w:rsidRDefault="00F371C1" w:rsidP="00935A49">
            <w:pPr>
              <w:jc w:val="center"/>
            </w:pPr>
            <w:r>
              <w:t>X</w:t>
            </w:r>
          </w:p>
        </w:tc>
        <w:tc>
          <w:tcPr>
            <w:tcW w:w="957" w:type="pct"/>
          </w:tcPr>
          <w:p w14:paraId="40B52AB9" w14:textId="77777777" w:rsidR="00935A49" w:rsidRDefault="00935A49" w:rsidP="00935A49">
            <w:pPr>
              <w:jc w:val="center"/>
            </w:pPr>
          </w:p>
        </w:tc>
        <w:tc>
          <w:tcPr>
            <w:tcW w:w="876" w:type="pct"/>
          </w:tcPr>
          <w:p w14:paraId="0134C17E" w14:textId="1F70AE1A" w:rsidR="00935A49" w:rsidRDefault="00F371C1" w:rsidP="00F371C1">
            <w:pPr>
              <w:jc w:val="center"/>
            </w:pPr>
            <w:r>
              <w:t>2 uger</w:t>
            </w:r>
          </w:p>
        </w:tc>
      </w:tr>
    </w:tbl>
    <w:p w14:paraId="3E105BD9" w14:textId="24CB2643" w:rsidR="00935A49" w:rsidRPr="00F371C1" w:rsidRDefault="00F371C1" w:rsidP="00A8681B">
      <w:pPr>
        <w:rPr>
          <w:b/>
          <w:sz w:val="20"/>
          <w:szCs w:val="20"/>
        </w:rPr>
      </w:pPr>
      <w:r w:rsidRPr="00F371C1">
        <w:rPr>
          <w:b/>
          <w:sz w:val="20"/>
          <w:szCs w:val="20"/>
        </w:rPr>
        <w:t>Grundfag</w:t>
      </w:r>
    </w:p>
    <w:tbl>
      <w:tblPr>
        <w:tblStyle w:val="Tabel-Gitter"/>
        <w:tblW w:w="4995" w:type="pct"/>
        <w:tblLook w:val="04A0" w:firstRow="1" w:lastRow="0" w:firstColumn="1" w:lastColumn="0" w:noHBand="0" w:noVBand="1"/>
      </w:tblPr>
      <w:tblGrid>
        <w:gridCol w:w="4154"/>
        <w:gridCol w:w="1938"/>
        <w:gridCol w:w="1841"/>
        <w:gridCol w:w="1685"/>
      </w:tblGrid>
      <w:tr w:rsidR="00935A49" w14:paraId="7836561F" w14:textId="77777777" w:rsidTr="00A1113C">
        <w:tc>
          <w:tcPr>
            <w:tcW w:w="2159" w:type="pct"/>
          </w:tcPr>
          <w:p w14:paraId="3873BFE6" w14:textId="77777777" w:rsidR="00935A49" w:rsidRDefault="00935A49" w:rsidP="00DD3E88">
            <w:pPr>
              <w:jc w:val="center"/>
            </w:pPr>
            <w:r>
              <w:t>Fag</w:t>
            </w:r>
          </w:p>
        </w:tc>
        <w:tc>
          <w:tcPr>
            <w:tcW w:w="1007" w:type="pct"/>
          </w:tcPr>
          <w:p w14:paraId="4B95B31F" w14:textId="2855E969" w:rsidR="00935A49" w:rsidRDefault="00935A49" w:rsidP="00DD3E88">
            <w:pPr>
              <w:jc w:val="center"/>
            </w:pPr>
            <w:r>
              <w:t>Niveau</w:t>
            </w:r>
          </w:p>
        </w:tc>
        <w:tc>
          <w:tcPr>
            <w:tcW w:w="957" w:type="pct"/>
          </w:tcPr>
          <w:p w14:paraId="49057A90" w14:textId="3FD63238" w:rsidR="00935A49" w:rsidRDefault="00935A49" w:rsidP="00DD3E88">
            <w:pPr>
              <w:jc w:val="center"/>
            </w:pPr>
            <w:r>
              <w:t>Varighed</w:t>
            </w:r>
          </w:p>
        </w:tc>
        <w:tc>
          <w:tcPr>
            <w:tcW w:w="876" w:type="pct"/>
          </w:tcPr>
          <w:p w14:paraId="723BB908" w14:textId="0194D6D8" w:rsidR="00935A49" w:rsidRDefault="00935A49" w:rsidP="00DD3E88">
            <w:pPr>
              <w:jc w:val="center"/>
            </w:pPr>
            <w:r>
              <w:t>Elevtid</w:t>
            </w:r>
          </w:p>
        </w:tc>
      </w:tr>
      <w:tr w:rsidR="00935A49" w14:paraId="254554F4" w14:textId="77777777" w:rsidTr="00A1113C">
        <w:trPr>
          <w:trHeight w:val="77"/>
        </w:trPr>
        <w:tc>
          <w:tcPr>
            <w:tcW w:w="2159" w:type="pct"/>
          </w:tcPr>
          <w:p w14:paraId="5792EAF5" w14:textId="65886BE8" w:rsidR="00935A49" w:rsidRDefault="00F371C1" w:rsidP="00DD3E88">
            <w:r>
              <w:t>Dansk</w:t>
            </w:r>
          </w:p>
        </w:tc>
        <w:tc>
          <w:tcPr>
            <w:tcW w:w="1007" w:type="pct"/>
          </w:tcPr>
          <w:p w14:paraId="3A4C910C" w14:textId="5AEF4E70" w:rsidR="00935A49" w:rsidRDefault="00F371C1" w:rsidP="00F371C1">
            <w:pPr>
              <w:jc w:val="center"/>
            </w:pPr>
            <w:r>
              <w:t>A</w:t>
            </w:r>
          </w:p>
        </w:tc>
        <w:tc>
          <w:tcPr>
            <w:tcW w:w="957" w:type="pct"/>
          </w:tcPr>
          <w:p w14:paraId="26653D3F" w14:textId="2FB8DD38" w:rsidR="00935A49" w:rsidRDefault="00F371C1" w:rsidP="00F371C1">
            <w:pPr>
              <w:jc w:val="center"/>
            </w:pPr>
            <w:r>
              <w:t>6,8 uger</w:t>
            </w:r>
          </w:p>
        </w:tc>
        <w:tc>
          <w:tcPr>
            <w:tcW w:w="876" w:type="pct"/>
          </w:tcPr>
          <w:p w14:paraId="14EB6318" w14:textId="50952B22" w:rsidR="00935A49" w:rsidRDefault="00450A99" w:rsidP="00F371C1">
            <w:pPr>
              <w:jc w:val="center"/>
            </w:pPr>
            <w:r>
              <w:t>100 timer</w:t>
            </w:r>
          </w:p>
        </w:tc>
      </w:tr>
      <w:tr w:rsidR="00935A49" w14:paraId="7D0B86D8" w14:textId="77777777" w:rsidTr="00A1113C">
        <w:tc>
          <w:tcPr>
            <w:tcW w:w="2159" w:type="pct"/>
          </w:tcPr>
          <w:p w14:paraId="6FD8E82F" w14:textId="1AB809EA" w:rsidR="00935A49" w:rsidRDefault="00F371C1" w:rsidP="00DD3E88">
            <w:r>
              <w:t>Engelsk</w:t>
            </w:r>
          </w:p>
        </w:tc>
        <w:tc>
          <w:tcPr>
            <w:tcW w:w="1007" w:type="pct"/>
          </w:tcPr>
          <w:p w14:paraId="6F504137" w14:textId="29A0FF92" w:rsidR="00935A49" w:rsidRDefault="00F371C1" w:rsidP="00F371C1">
            <w:pPr>
              <w:jc w:val="center"/>
            </w:pPr>
            <w:r>
              <w:t>B</w:t>
            </w:r>
          </w:p>
        </w:tc>
        <w:tc>
          <w:tcPr>
            <w:tcW w:w="957" w:type="pct"/>
          </w:tcPr>
          <w:p w14:paraId="74E2DBC8" w14:textId="0B0785D6" w:rsidR="00935A49" w:rsidRDefault="00450A99" w:rsidP="00F371C1">
            <w:pPr>
              <w:jc w:val="center"/>
            </w:pPr>
            <w:r>
              <w:t>5, 2uger</w:t>
            </w:r>
          </w:p>
        </w:tc>
        <w:tc>
          <w:tcPr>
            <w:tcW w:w="876" w:type="pct"/>
          </w:tcPr>
          <w:p w14:paraId="3E166AC9" w14:textId="2345E60A" w:rsidR="00935A49" w:rsidRDefault="00450A99" w:rsidP="00F371C1">
            <w:pPr>
              <w:jc w:val="center"/>
            </w:pPr>
            <w:r>
              <w:t>50 timer</w:t>
            </w:r>
          </w:p>
        </w:tc>
      </w:tr>
      <w:tr w:rsidR="00935A49" w14:paraId="3340B41D" w14:textId="77777777" w:rsidTr="00A1113C">
        <w:tc>
          <w:tcPr>
            <w:tcW w:w="2159" w:type="pct"/>
          </w:tcPr>
          <w:p w14:paraId="3E4106E7" w14:textId="4749F74E" w:rsidR="00935A49" w:rsidRDefault="00F371C1" w:rsidP="00DD3E88">
            <w:r>
              <w:t>Matematik</w:t>
            </w:r>
          </w:p>
        </w:tc>
        <w:tc>
          <w:tcPr>
            <w:tcW w:w="1007" w:type="pct"/>
          </w:tcPr>
          <w:p w14:paraId="5FB29E43" w14:textId="6633BF30" w:rsidR="00935A49" w:rsidRDefault="00F371C1" w:rsidP="00F371C1">
            <w:pPr>
              <w:jc w:val="center"/>
            </w:pPr>
            <w:r>
              <w:t>B</w:t>
            </w:r>
          </w:p>
        </w:tc>
        <w:tc>
          <w:tcPr>
            <w:tcW w:w="957" w:type="pct"/>
          </w:tcPr>
          <w:p w14:paraId="626E6214" w14:textId="1C8A3CEC" w:rsidR="00935A49" w:rsidRDefault="00450A99" w:rsidP="00F371C1">
            <w:pPr>
              <w:jc w:val="center"/>
            </w:pPr>
            <w:r>
              <w:t>5,2 uger</w:t>
            </w:r>
          </w:p>
        </w:tc>
        <w:tc>
          <w:tcPr>
            <w:tcW w:w="876" w:type="pct"/>
          </w:tcPr>
          <w:p w14:paraId="3FB58F21" w14:textId="12868713" w:rsidR="00935A49" w:rsidRDefault="00450A99" w:rsidP="00F371C1">
            <w:pPr>
              <w:jc w:val="center"/>
            </w:pPr>
            <w:r>
              <w:t>80 timer</w:t>
            </w:r>
          </w:p>
        </w:tc>
      </w:tr>
      <w:tr w:rsidR="00935A49" w14:paraId="7368EFA5" w14:textId="77777777" w:rsidTr="00A1113C">
        <w:tc>
          <w:tcPr>
            <w:tcW w:w="2159" w:type="pct"/>
          </w:tcPr>
          <w:p w14:paraId="544A8F2E" w14:textId="699FE50A" w:rsidR="00935A49" w:rsidRDefault="00F371C1" w:rsidP="00DD3E88">
            <w:r>
              <w:t>Kommunikation og IT</w:t>
            </w:r>
          </w:p>
        </w:tc>
        <w:tc>
          <w:tcPr>
            <w:tcW w:w="1007" w:type="pct"/>
          </w:tcPr>
          <w:p w14:paraId="4B63BEF6" w14:textId="6A3A8BF2" w:rsidR="00935A49" w:rsidRDefault="00F371C1" w:rsidP="00F371C1">
            <w:pPr>
              <w:jc w:val="center"/>
            </w:pPr>
            <w:r>
              <w:t>C</w:t>
            </w:r>
          </w:p>
        </w:tc>
        <w:tc>
          <w:tcPr>
            <w:tcW w:w="957" w:type="pct"/>
          </w:tcPr>
          <w:p w14:paraId="4CA1C8BF" w14:textId="1B33CF4C" w:rsidR="00935A49" w:rsidRDefault="00450A99" w:rsidP="00F371C1">
            <w:pPr>
              <w:jc w:val="center"/>
            </w:pPr>
            <w:r>
              <w:t>1,8 uger</w:t>
            </w:r>
          </w:p>
        </w:tc>
        <w:tc>
          <w:tcPr>
            <w:tcW w:w="876" w:type="pct"/>
          </w:tcPr>
          <w:p w14:paraId="759F1802" w14:textId="04C56EC2" w:rsidR="00935A49" w:rsidRDefault="00450A99" w:rsidP="00F371C1">
            <w:pPr>
              <w:jc w:val="center"/>
            </w:pPr>
            <w:r>
              <w:t>10 timer</w:t>
            </w:r>
          </w:p>
        </w:tc>
      </w:tr>
      <w:tr w:rsidR="00935A49" w14:paraId="5578FB39" w14:textId="77777777" w:rsidTr="00A1113C">
        <w:tc>
          <w:tcPr>
            <w:tcW w:w="2159" w:type="pct"/>
          </w:tcPr>
          <w:p w14:paraId="1BBE94F0" w14:textId="1067811C" w:rsidR="00935A49" w:rsidRDefault="00F371C1" w:rsidP="00DD3E88">
            <w:r>
              <w:t>Samfundsfag</w:t>
            </w:r>
          </w:p>
        </w:tc>
        <w:tc>
          <w:tcPr>
            <w:tcW w:w="1007" w:type="pct"/>
          </w:tcPr>
          <w:p w14:paraId="796488BC" w14:textId="6317B840" w:rsidR="00935A49" w:rsidRDefault="00F371C1" w:rsidP="00F371C1">
            <w:pPr>
              <w:jc w:val="center"/>
            </w:pPr>
            <w:r>
              <w:t>B</w:t>
            </w:r>
          </w:p>
        </w:tc>
        <w:tc>
          <w:tcPr>
            <w:tcW w:w="957" w:type="pct"/>
          </w:tcPr>
          <w:p w14:paraId="20DE946D" w14:textId="62933D8F" w:rsidR="00935A49" w:rsidRDefault="00450A99" w:rsidP="00F371C1">
            <w:pPr>
              <w:jc w:val="center"/>
            </w:pPr>
            <w:r>
              <w:t>4,6 uger</w:t>
            </w:r>
          </w:p>
        </w:tc>
        <w:tc>
          <w:tcPr>
            <w:tcW w:w="876" w:type="pct"/>
          </w:tcPr>
          <w:p w14:paraId="15F0E474" w14:textId="21D375B2" w:rsidR="00935A49" w:rsidRDefault="00450A99" w:rsidP="00F371C1">
            <w:pPr>
              <w:jc w:val="center"/>
            </w:pPr>
            <w:r>
              <w:t>40 timer</w:t>
            </w:r>
          </w:p>
        </w:tc>
      </w:tr>
      <w:tr w:rsidR="00935A49" w14:paraId="271FAF71" w14:textId="77777777" w:rsidTr="00A1113C">
        <w:tc>
          <w:tcPr>
            <w:tcW w:w="2159" w:type="pct"/>
          </w:tcPr>
          <w:p w14:paraId="1D4AA5AE" w14:textId="71947653" w:rsidR="00935A49" w:rsidRDefault="00F371C1" w:rsidP="00DD3E88">
            <w:r>
              <w:t>Biologi</w:t>
            </w:r>
          </w:p>
        </w:tc>
        <w:tc>
          <w:tcPr>
            <w:tcW w:w="1007" w:type="pct"/>
          </w:tcPr>
          <w:p w14:paraId="53C2D43C" w14:textId="20045A53" w:rsidR="00935A49" w:rsidRDefault="00F371C1" w:rsidP="00F371C1">
            <w:pPr>
              <w:jc w:val="center"/>
            </w:pPr>
            <w:r>
              <w:t>C</w:t>
            </w:r>
          </w:p>
        </w:tc>
        <w:tc>
          <w:tcPr>
            <w:tcW w:w="957" w:type="pct"/>
          </w:tcPr>
          <w:p w14:paraId="7454DB55" w14:textId="1EA01A22" w:rsidR="00935A49" w:rsidRDefault="00450A99" w:rsidP="00F371C1">
            <w:pPr>
              <w:jc w:val="center"/>
            </w:pPr>
            <w:r>
              <w:t>2,4 uger</w:t>
            </w:r>
          </w:p>
        </w:tc>
        <w:tc>
          <w:tcPr>
            <w:tcW w:w="876" w:type="pct"/>
          </w:tcPr>
          <w:p w14:paraId="766F4E67" w14:textId="73E44E4A" w:rsidR="00935A49" w:rsidRDefault="00450A99" w:rsidP="00F371C1">
            <w:pPr>
              <w:jc w:val="center"/>
            </w:pPr>
            <w:r>
              <w:t>10 timer</w:t>
            </w:r>
          </w:p>
        </w:tc>
      </w:tr>
      <w:tr w:rsidR="00935A49" w14:paraId="6C5C2844" w14:textId="77777777" w:rsidTr="00A1113C">
        <w:tc>
          <w:tcPr>
            <w:tcW w:w="2159" w:type="pct"/>
          </w:tcPr>
          <w:p w14:paraId="059A5CCB" w14:textId="45AA6F3A" w:rsidR="00935A49" w:rsidRDefault="00F371C1" w:rsidP="00DD3E88">
            <w:r>
              <w:t>Idehistorie</w:t>
            </w:r>
          </w:p>
        </w:tc>
        <w:tc>
          <w:tcPr>
            <w:tcW w:w="1007" w:type="pct"/>
          </w:tcPr>
          <w:p w14:paraId="0DE689F4" w14:textId="4138974A" w:rsidR="00935A49" w:rsidRDefault="00A1113C" w:rsidP="00F371C1">
            <w:pPr>
              <w:jc w:val="center"/>
            </w:pPr>
            <w:r>
              <w:t>B</w:t>
            </w:r>
          </w:p>
        </w:tc>
        <w:tc>
          <w:tcPr>
            <w:tcW w:w="957" w:type="pct"/>
          </w:tcPr>
          <w:p w14:paraId="6046FD93" w14:textId="36CDE9F8" w:rsidR="00935A49" w:rsidRDefault="00450A99" w:rsidP="00F371C1">
            <w:pPr>
              <w:jc w:val="center"/>
            </w:pPr>
            <w:r>
              <w:t>1,8 uger</w:t>
            </w:r>
          </w:p>
        </w:tc>
        <w:tc>
          <w:tcPr>
            <w:tcW w:w="876" w:type="pct"/>
          </w:tcPr>
          <w:p w14:paraId="1E7AE97D" w14:textId="09205FA2" w:rsidR="00935A49" w:rsidRDefault="00450A99" w:rsidP="00F371C1">
            <w:pPr>
              <w:jc w:val="center"/>
            </w:pPr>
            <w:r>
              <w:t>10 timer</w:t>
            </w:r>
          </w:p>
        </w:tc>
      </w:tr>
      <w:tr w:rsidR="00F371C1" w14:paraId="4FA65A19" w14:textId="77777777" w:rsidTr="00A1113C">
        <w:tc>
          <w:tcPr>
            <w:tcW w:w="2159" w:type="pct"/>
          </w:tcPr>
          <w:p w14:paraId="7646926F" w14:textId="1905069C" w:rsidR="00F371C1" w:rsidRDefault="00F371C1" w:rsidP="00DD3E88">
            <w:r>
              <w:t xml:space="preserve">Valgfag </w:t>
            </w:r>
          </w:p>
        </w:tc>
        <w:tc>
          <w:tcPr>
            <w:tcW w:w="1007" w:type="pct"/>
          </w:tcPr>
          <w:p w14:paraId="0C6CABC8" w14:textId="17E1AFB0" w:rsidR="00F371C1" w:rsidRDefault="00F371C1" w:rsidP="00F371C1">
            <w:pPr>
              <w:jc w:val="center"/>
            </w:pPr>
            <w:r>
              <w:t>C/B</w:t>
            </w:r>
          </w:p>
        </w:tc>
        <w:tc>
          <w:tcPr>
            <w:tcW w:w="957" w:type="pct"/>
          </w:tcPr>
          <w:p w14:paraId="4006CA15" w14:textId="3C512464" w:rsidR="00F371C1" w:rsidRDefault="00450A99" w:rsidP="00F371C1">
            <w:pPr>
              <w:jc w:val="center"/>
            </w:pPr>
            <w:r>
              <w:t>3 uger</w:t>
            </w:r>
          </w:p>
        </w:tc>
        <w:tc>
          <w:tcPr>
            <w:tcW w:w="876" w:type="pct"/>
          </w:tcPr>
          <w:p w14:paraId="5F836AD5" w14:textId="14F57ED5" w:rsidR="00F371C1" w:rsidRDefault="00450A99" w:rsidP="00F371C1">
            <w:pPr>
              <w:jc w:val="center"/>
            </w:pPr>
            <w:r>
              <w:t>30 timer</w:t>
            </w:r>
          </w:p>
        </w:tc>
      </w:tr>
      <w:tr w:rsidR="00F371C1" w14:paraId="0A5DA2D4" w14:textId="77777777" w:rsidTr="00A1113C">
        <w:tc>
          <w:tcPr>
            <w:tcW w:w="2159" w:type="pct"/>
          </w:tcPr>
          <w:p w14:paraId="1B52E046" w14:textId="52598D42" w:rsidR="00F371C1" w:rsidRDefault="00F371C1" w:rsidP="00DD3E88">
            <w:r>
              <w:t xml:space="preserve">Valgfag </w:t>
            </w:r>
          </w:p>
        </w:tc>
        <w:tc>
          <w:tcPr>
            <w:tcW w:w="1007" w:type="pct"/>
          </w:tcPr>
          <w:p w14:paraId="5572A3A3" w14:textId="55E00B80" w:rsidR="00F371C1" w:rsidRDefault="00BC66FE" w:rsidP="00F371C1">
            <w:pPr>
              <w:jc w:val="center"/>
            </w:pPr>
            <w:r>
              <w:t>Løft</w:t>
            </w:r>
          </w:p>
        </w:tc>
        <w:tc>
          <w:tcPr>
            <w:tcW w:w="957" w:type="pct"/>
          </w:tcPr>
          <w:p w14:paraId="29FC85A0" w14:textId="595F2DC9" w:rsidR="00F371C1" w:rsidRDefault="00450A99" w:rsidP="00F371C1">
            <w:pPr>
              <w:jc w:val="center"/>
            </w:pPr>
            <w:r>
              <w:t>3 uger</w:t>
            </w:r>
          </w:p>
        </w:tc>
        <w:tc>
          <w:tcPr>
            <w:tcW w:w="876" w:type="pct"/>
          </w:tcPr>
          <w:p w14:paraId="579F03B2" w14:textId="11F82AD8" w:rsidR="00F371C1" w:rsidRDefault="00450A99" w:rsidP="00F371C1">
            <w:pPr>
              <w:jc w:val="center"/>
            </w:pPr>
            <w:r>
              <w:t>30 timer</w:t>
            </w:r>
          </w:p>
        </w:tc>
      </w:tr>
      <w:tr w:rsidR="00450A99" w14:paraId="1BED7B00" w14:textId="77777777" w:rsidTr="00A1113C">
        <w:tc>
          <w:tcPr>
            <w:tcW w:w="2159" w:type="pct"/>
          </w:tcPr>
          <w:p w14:paraId="022A8323" w14:textId="7A368AEA" w:rsidR="00450A99" w:rsidRDefault="00450A99" w:rsidP="00DD3E88">
            <w:r>
              <w:t>Større skriftlig opgave</w:t>
            </w:r>
          </w:p>
        </w:tc>
        <w:tc>
          <w:tcPr>
            <w:tcW w:w="1007" w:type="pct"/>
          </w:tcPr>
          <w:p w14:paraId="33F583A6" w14:textId="77777777" w:rsidR="00450A99" w:rsidRDefault="00450A99" w:rsidP="00F371C1">
            <w:pPr>
              <w:jc w:val="center"/>
            </w:pPr>
          </w:p>
        </w:tc>
        <w:tc>
          <w:tcPr>
            <w:tcW w:w="957" w:type="pct"/>
          </w:tcPr>
          <w:p w14:paraId="6CC8380B" w14:textId="3DC1E9D3" w:rsidR="00450A99" w:rsidRDefault="00450A99" w:rsidP="00F371C1">
            <w:pPr>
              <w:jc w:val="center"/>
            </w:pPr>
            <w:r>
              <w:t>1 uge</w:t>
            </w:r>
          </w:p>
        </w:tc>
        <w:tc>
          <w:tcPr>
            <w:tcW w:w="876" w:type="pct"/>
          </w:tcPr>
          <w:p w14:paraId="581AEC70" w14:textId="77777777" w:rsidR="00450A99" w:rsidRDefault="00450A99" w:rsidP="00F371C1">
            <w:pPr>
              <w:jc w:val="center"/>
            </w:pPr>
          </w:p>
        </w:tc>
      </w:tr>
      <w:tr w:rsidR="00450A99" w14:paraId="63CCA426" w14:textId="77777777" w:rsidTr="00A1113C">
        <w:tc>
          <w:tcPr>
            <w:tcW w:w="2159" w:type="pct"/>
          </w:tcPr>
          <w:p w14:paraId="09CCB8A6" w14:textId="242E003B" w:rsidR="00450A99" w:rsidRDefault="00450A99" w:rsidP="00DD3E88">
            <w:r>
              <w:t>Eksamensprojekt</w:t>
            </w:r>
          </w:p>
        </w:tc>
        <w:tc>
          <w:tcPr>
            <w:tcW w:w="1007" w:type="pct"/>
          </w:tcPr>
          <w:p w14:paraId="0DD47766" w14:textId="77777777" w:rsidR="00450A99" w:rsidRDefault="00450A99" w:rsidP="00F371C1">
            <w:pPr>
              <w:jc w:val="center"/>
            </w:pPr>
          </w:p>
        </w:tc>
        <w:tc>
          <w:tcPr>
            <w:tcW w:w="957" w:type="pct"/>
          </w:tcPr>
          <w:p w14:paraId="2AF540C9" w14:textId="63217A2B" w:rsidR="00450A99" w:rsidRDefault="00450A99" w:rsidP="00F371C1">
            <w:pPr>
              <w:jc w:val="center"/>
            </w:pPr>
            <w:r>
              <w:t>1 uge</w:t>
            </w:r>
          </w:p>
        </w:tc>
        <w:tc>
          <w:tcPr>
            <w:tcW w:w="876" w:type="pct"/>
          </w:tcPr>
          <w:p w14:paraId="1DC32E1C" w14:textId="77777777" w:rsidR="00450A99" w:rsidRDefault="00450A99" w:rsidP="00F371C1">
            <w:pPr>
              <w:jc w:val="center"/>
            </w:pPr>
          </w:p>
        </w:tc>
      </w:tr>
    </w:tbl>
    <w:p w14:paraId="11C81460" w14:textId="77777777" w:rsidR="00BC66FE" w:rsidRDefault="00BC66FE" w:rsidP="00935A49"/>
    <w:p w14:paraId="268199F6" w14:textId="43C2576E" w:rsidR="00935A49" w:rsidRDefault="00BC66FE" w:rsidP="00935A49">
      <w:r>
        <w:t>I grundfagene undervises der efter den gymnasiale bekendtgørelse (HTX) i fag på A- og B-niveau</w:t>
      </w:r>
      <w:r>
        <w:rPr>
          <w:rStyle w:val="Fodnotehenvisning"/>
        </w:rPr>
        <w:footnoteReference w:id="5"/>
      </w:r>
      <w:r>
        <w:t>. Ved fag på C-niveau undervises enten efter den gymnasiale bekendtgørelse (HTX) eller bekendtgørelse om grundfag og erhvervsfag i erhvervsuddannelserne</w:t>
      </w:r>
      <w:r>
        <w:rPr>
          <w:rStyle w:val="Fodnotehenvisning"/>
        </w:rPr>
        <w:footnoteReference w:id="6"/>
      </w:r>
      <w:r>
        <w:t>.</w:t>
      </w:r>
    </w:p>
    <w:p w14:paraId="2F1D1774" w14:textId="77777777" w:rsidR="00BC66FE" w:rsidRDefault="00BC66FE" w:rsidP="00BC66FE">
      <w:pPr>
        <w:pStyle w:val="Overskrift3"/>
      </w:pPr>
    </w:p>
    <w:p w14:paraId="4911368F" w14:textId="77777777" w:rsidR="00DD3E88" w:rsidRDefault="00BC66FE" w:rsidP="00DD3E88">
      <w:pPr>
        <w:pStyle w:val="Overskrift2"/>
      </w:pPr>
      <w:bookmarkStart w:id="11" w:name="_Toc494786247"/>
      <w:r>
        <w:t>Bedømmelsesplan</w:t>
      </w:r>
      <w:bookmarkEnd w:id="11"/>
    </w:p>
    <w:p w14:paraId="5A3700F7" w14:textId="47E882A6" w:rsidR="00BC66FE" w:rsidRDefault="00BC66FE" w:rsidP="00A8681B">
      <w:r>
        <w:t xml:space="preserve"> Eleven får løbende evaluering af sin faglige udvikling gennem uddannelsesforløbet. Denne foregår i den daglige undervisning. Både uddannelsesspecifikke og gymnasiale fag afsluttes med en standpunktsbedømmelse efter 7- </w:t>
      </w:r>
      <w:r w:rsidR="00030811">
        <w:t>trins skalaen</w:t>
      </w:r>
      <w:r>
        <w:t>.</w:t>
      </w:r>
    </w:p>
    <w:tbl>
      <w:tblPr>
        <w:tblStyle w:val="Tabel-Gitter"/>
        <w:tblW w:w="0" w:type="auto"/>
        <w:tblLook w:val="04A0" w:firstRow="1" w:lastRow="0" w:firstColumn="1" w:lastColumn="0" w:noHBand="0" w:noVBand="1"/>
      </w:tblPr>
      <w:tblGrid>
        <w:gridCol w:w="2745"/>
        <w:gridCol w:w="2022"/>
        <w:gridCol w:w="3105"/>
        <w:gridCol w:w="1756"/>
      </w:tblGrid>
      <w:tr w:rsidR="009B5B6B" w14:paraId="75C73D17" w14:textId="77777777" w:rsidTr="007C3F19">
        <w:tc>
          <w:tcPr>
            <w:tcW w:w="9628"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5C8BAF0C" w14:textId="77777777" w:rsidR="009B5B6B" w:rsidRPr="009B5B6B" w:rsidRDefault="009B5B6B" w:rsidP="007C3F19">
            <w:pPr>
              <w:rPr>
                <w:rFonts w:asciiTheme="majorHAnsi" w:hAnsiTheme="majorHAnsi"/>
                <w:b/>
              </w:rPr>
            </w:pPr>
            <w:r w:rsidRPr="009B5B6B">
              <w:rPr>
                <w:rFonts w:asciiTheme="majorHAnsi" w:hAnsiTheme="majorHAnsi"/>
                <w:b/>
              </w:rPr>
              <w:t>EUD forløbet</w:t>
            </w:r>
          </w:p>
        </w:tc>
      </w:tr>
      <w:tr w:rsidR="009B5B6B" w14:paraId="321EDE99" w14:textId="77777777" w:rsidTr="007C3F19">
        <w:tc>
          <w:tcPr>
            <w:tcW w:w="2745" w:type="dxa"/>
            <w:tcBorders>
              <w:top w:val="single" w:sz="4" w:space="0" w:color="auto"/>
              <w:left w:val="single" w:sz="4" w:space="0" w:color="auto"/>
              <w:bottom w:val="single" w:sz="4" w:space="0" w:color="auto"/>
              <w:right w:val="single" w:sz="4" w:space="0" w:color="auto"/>
            </w:tcBorders>
            <w:hideMark/>
          </w:tcPr>
          <w:p w14:paraId="777FA479" w14:textId="77777777" w:rsidR="009B5B6B" w:rsidRDefault="009B5B6B" w:rsidP="007C3F19">
            <w:pPr>
              <w:rPr>
                <w:rFonts w:ascii="Verdana" w:hAnsi="Verdana"/>
                <w:b/>
              </w:rPr>
            </w:pPr>
            <w:r>
              <w:rPr>
                <w:rFonts w:ascii="Verdana" w:hAnsi="Verdana"/>
                <w:b/>
              </w:rPr>
              <w:t>Fag</w:t>
            </w:r>
          </w:p>
        </w:tc>
        <w:tc>
          <w:tcPr>
            <w:tcW w:w="2022" w:type="dxa"/>
            <w:tcBorders>
              <w:top w:val="single" w:sz="4" w:space="0" w:color="auto"/>
              <w:left w:val="single" w:sz="4" w:space="0" w:color="auto"/>
              <w:bottom w:val="single" w:sz="4" w:space="0" w:color="auto"/>
              <w:right w:val="single" w:sz="4" w:space="0" w:color="auto"/>
            </w:tcBorders>
            <w:hideMark/>
          </w:tcPr>
          <w:p w14:paraId="76D59F61" w14:textId="77777777" w:rsidR="009B5B6B" w:rsidRPr="009B5B6B" w:rsidRDefault="009B5B6B" w:rsidP="007C3F19">
            <w:pPr>
              <w:rPr>
                <w:rFonts w:asciiTheme="majorHAnsi" w:hAnsiTheme="majorHAnsi"/>
                <w:b/>
              </w:rPr>
            </w:pPr>
            <w:r w:rsidRPr="009B5B6B">
              <w:rPr>
                <w:rFonts w:asciiTheme="majorHAnsi" w:hAnsiTheme="majorHAnsi"/>
                <w:b/>
              </w:rPr>
              <w:t>Delkarakterer</w:t>
            </w:r>
          </w:p>
        </w:tc>
        <w:tc>
          <w:tcPr>
            <w:tcW w:w="3105" w:type="dxa"/>
            <w:tcBorders>
              <w:top w:val="single" w:sz="4" w:space="0" w:color="auto"/>
              <w:left w:val="single" w:sz="4" w:space="0" w:color="auto"/>
              <w:bottom w:val="single" w:sz="4" w:space="0" w:color="auto"/>
              <w:right w:val="single" w:sz="4" w:space="0" w:color="auto"/>
            </w:tcBorders>
            <w:hideMark/>
          </w:tcPr>
          <w:p w14:paraId="7C503BF4" w14:textId="77777777" w:rsidR="009B5B6B" w:rsidRPr="009B5B6B" w:rsidRDefault="009B5B6B" w:rsidP="007C3F19">
            <w:pPr>
              <w:rPr>
                <w:rFonts w:asciiTheme="majorHAnsi" w:hAnsiTheme="majorHAnsi"/>
                <w:b/>
              </w:rPr>
            </w:pPr>
            <w:r w:rsidRPr="009B5B6B">
              <w:rPr>
                <w:rFonts w:asciiTheme="majorHAnsi" w:hAnsiTheme="majorHAnsi"/>
                <w:b/>
              </w:rPr>
              <w:t>Standpunktskarakterer</w:t>
            </w:r>
          </w:p>
        </w:tc>
        <w:tc>
          <w:tcPr>
            <w:tcW w:w="1756" w:type="dxa"/>
            <w:tcBorders>
              <w:top w:val="single" w:sz="4" w:space="0" w:color="auto"/>
              <w:left w:val="single" w:sz="4" w:space="0" w:color="auto"/>
              <w:bottom w:val="single" w:sz="4" w:space="0" w:color="auto"/>
              <w:right w:val="single" w:sz="4" w:space="0" w:color="auto"/>
            </w:tcBorders>
            <w:hideMark/>
          </w:tcPr>
          <w:p w14:paraId="2D18F940" w14:textId="77777777" w:rsidR="009B5B6B" w:rsidRPr="009B5B6B" w:rsidRDefault="009B5B6B" w:rsidP="007C3F19">
            <w:pPr>
              <w:rPr>
                <w:rFonts w:asciiTheme="majorHAnsi" w:hAnsiTheme="majorHAnsi"/>
                <w:b/>
              </w:rPr>
            </w:pPr>
            <w:r w:rsidRPr="009B5B6B">
              <w:rPr>
                <w:rFonts w:asciiTheme="majorHAnsi" w:hAnsiTheme="majorHAnsi"/>
                <w:b/>
              </w:rPr>
              <w:t>Prøve</w:t>
            </w:r>
          </w:p>
        </w:tc>
      </w:tr>
      <w:tr w:rsidR="009B5B6B" w14:paraId="1133765E" w14:textId="77777777" w:rsidTr="007C3F19">
        <w:tc>
          <w:tcPr>
            <w:tcW w:w="2745" w:type="dxa"/>
            <w:tcBorders>
              <w:top w:val="single" w:sz="4" w:space="0" w:color="auto"/>
              <w:left w:val="single" w:sz="4" w:space="0" w:color="auto"/>
              <w:bottom w:val="single" w:sz="4" w:space="0" w:color="auto"/>
              <w:right w:val="single" w:sz="4" w:space="0" w:color="auto"/>
            </w:tcBorders>
          </w:tcPr>
          <w:p w14:paraId="654E5EF5" w14:textId="77777777" w:rsidR="009B5B6B" w:rsidRPr="009B5B6B" w:rsidRDefault="009B5B6B" w:rsidP="007C3F19">
            <w:pPr>
              <w:rPr>
                <w:rFonts w:asciiTheme="majorHAnsi" w:hAnsiTheme="majorHAnsi"/>
              </w:rPr>
            </w:pPr>
            <w:r w:rsidRPr="009B5B6B">
              <w:rPr>
                <w:rFonts w:asciiTheme="majorHAnsi" w:hAnsiTheme="majorHAnsi"/>
              </w:rPr>
              <w:t>Uddannelsesspecifikke fag</w:t>
            </w:r>
          </w:p>
          <w:p w14:paraId="0A9DD2DF" w14:textId="77777777" w:rsidR="009B5B6B" w:rsidRPr="009B5B6B" w:rsidRDefault="009B5B6B" w:rsidP="007C3F19">
            <w:pPr>
              <w:rPr>
                <w:rFonts w:asciiTheme="majorHAnsi" w:hAnsiTheme="majorHAnsi"/>
              </w:rPr>
            </w:pPr>
            <w:r w:rsidRPr="009B5B6B">
              <w:rPr>
                <w:rFonts w:asciiTheme="majorHAnsi" w:hAnsiTheme="majorHAnsi"/>
              </w:rPr>
              <w:t>”arbejdsmiljø og ergonomi” kan ikke udtrækkes</w:t>
            </w:r>
          </w:p>
          <w:p w14:paraId="63AF5DC5" w14:textId="77777777" w:rsidR="009B5B6B" w:rsidRPr="009B5B6B" w:rsidRDefault="009B5B6B" w:rsidP="007C3F19">
            <w:pPr>
              <w:rPr>
                <w:rFonts w:asciiTheme="majorHAnsi" w:hAnsiTheme="majorHAnsi"/>
              </w:rPr>
            </w:pPr>
          </w:p>
        </w:tc>
        <w:tc>
          <w:tcPr>
            <w:tcW w:w="2022" w:type="dxa"/>
            <w:tcBorders>
              <w:top w:val="single" w:sz="4" w:space="0" w:color="auto"/>
              <w:left w:val="single" w:sz="4" w:space="0" w:color="auto"/>
              <w:bottom w:val="single" w:sz="4" w:space="0" w:color="auto"/>
              <w:right w:val="single" w:sz="4" w:space="0" w:color="auto"/>
            </w:tcBorders>
            <w:hideMark/>
          </w:tcPr>
          <w:p w14:paraId="59AD4793" w14:textId="77777777" w:rsidR="009B5B6B" w:rsidRPr="009B5B6B" w:rsidRDefault="009B5B6B" w:rsidP="007C3F19">
            <w:pPr>
              <w:rPr>
                <w:rFonts w:asciiTheme="majorHAnsi" w:hAnsiTheme="majorHAnsi"/>
              </w:rPr>
            </w:pPr>
            <w:r w:rsidRPr="009B5B6B">
              <w:rPr>
                <w:rFonts w:asciiTheme="majorHAnsi" w:hAnsiTheme="majorHAnsi"/>
              </w:rPr>
              <w:t>Slut skoleperiode 1, 2 og 3</w:t>
            </w:r>
          </w:p>
        </w:tc>
        <w:tc>
          <w:tcPr>
            <w:tcW w:w="3105" w:type="dxa"/>
            <w:tcBorders>
              <w:top w:val="single" w:sz="4" w:space="0" w:color="auto"/>
              <w:left w:val="single" w:sz="4" w:space="0" w:color="auto"/>
              <w:bottom w:val="single" w:sz="4" w:space="0" w:color="auto"/>
              <w:right w:val="single" w:sz="4" w:space="0" w:color="auto"/>
            </w:tcBorders>
          </w:tcPr>
          <w:p w14:paraId="679FB9A7" w14:textId="77777777" w:rsidR="009B5B6B" w:rsidRPr="009B5B6B" w:rsidRDefault="009B5B6B" w:rsidP="007C3F19">
            <w:pPr>
              <w:rPr>
                <w:rFonts w:asciiTheme="majorHAnsi" w:hAnsiTheme="majorHAnsi"/>
              </w:rPr>
            </w:pPr>
            <w:r w:rsidRPr="009B5B6B">
              <w:rPr>
                <w:rFonts w:asciiTheme="majorHAnsi" w:hAnsiTheme="majorHAnsi"/>
              </w:rPr>
              <w:t>Afgives 7 dage før prøvedag</w:t>
            </w:r>
          </w:p>
          <w:p w14:paraId="75A2210B" w14:textId="77777777" w:rsidR="009B5B6B" w:rsidRPr="009B5B6B" w:rsidRDefault="009B5B6B" w:rsidP="007C3F19">
            <w:pPr>
              <w:rPr>
                <w:rFonts w:asciiTheme="majorHAnsi" w:hAnsiTheme="majorHAnsi"/>
              </w:rPr>
            </w:pPr>
          </w:p>
        </w:tc>
        <w:tc>
          <w:tcPr>
            <w:tcW w:w="1756" w:type="dxa"/>
            <w:tcBorders>
              <w:top w:val="single" w:sz="4" w:space="0" w:color="auto"/>
              <w:left w:val="single" w:sz="4" w:space="0" w:color="auto"/>
              <w:bottom w:val="single" w:sz="4" w:space="0" w:color="auto"/>
              <w:right w:val="single" w:sz="4" w:space="0" w:color="auto"/>
            </w:tcBorders>
            <w:hideMark/>
          </w:tcPr>
          <w:p w14:paraId="67DA99FB" w14:textId="77777777" w:rsidR="009B5B6B" w:rsidRPr="009B5B6B" w:rsidRDefault="009B5B6B" w:rsidP="007C3F19">
            <w:pPr>
              <w:rPr>
                <w:rFonts w:asciiTheme="majorHAnsi" w:hAnsiTheme="majorHAnsi"/>
              </w:rPr>
            </w:pPr>
            <w:r w:rsidRPr="009B5B6B">
              <w:rPr>
                <w:rFonts w:asciiTheme="majorHAnsi" w:hAnsiTheme="majorHAnsi"/>
              </w:rPr>
              <w:t>Skoleperiode 3a</w:t>
            </w:r>
          </w:p>
          <w:p w14:paraId="48521D1B" w14:textId="77777777" w:rsidR="009B5B6B" w:rsidRPr="009B5B6B" w:rsidRDefault="009B5B6B" w:rsidP="007C3F19">
            <w:pPr>
              <w:rPr>
                <w:rFonts w:asciiTheme="majorHAnsi" w:hAnsiTheme="majorHAnsi"/>
              </w:rPr>
            </w:pPr>
            <w:r w:rsidRPr="009B5B6B">
              <w:rPr>
                <w:rFonts w:asciiTheme="majorHAnsi" w:hAnsiTheme="majorHAnsi"/>
              </w:rPr>
              <w:t>Udtrækkes 14 dage før prøvedag</w:t>
            </w:r>
          </w:p>
        </w:tc>
      </w:tr>
      <w:tr w:rsidR="009B5B6B" w14:paraId="5B9D7041" w14:textId="77777777" w:rsidTr="007C3F19">
        <w:tc>
          <w:tcPr>
            <w:tcW w:w="2745" w:type="dxa"/>
            <w:tcBorders>
              <w:top w:val="single" w:sz="4" w:space="0" w:color="auto"/>
              <w:left w:val="single" w:sz="4" w:space="0" w:color="auto"/>
              <w:bottom w:val="single" w:sz="4" w:space="0" w:color="auto"/>
              <w:right w:val="single" w:sz="4" w:space="0" w:color="auto"/>
            </w:tcBorders>
            <w:hideMark/>
          </w:tcPr>
          <w:p w14:paraId="7E50BAA7" w14:textId="77777777" w:rsidR="009B5B6B" w:rsidRPr="009B5B6B" w:rsidRDefault="009B5B6B" w:rsidP="007C3F19">
            <w:pPr>
              <w:rPr>
                <w:rFonts w:asciiTheme="majorHAnsi" w:hAnsiTheme="majorHAnsi"/>
              </w:rPr>
            </w:pPr>
            <w:r w:rsidRPr="009B5B6B">
              <w:rPr>
                <w:rFonts w:asciiTheme="majorHAnsi" w:hAnsiTheme="majorHAnsi"/>
              </w:rPr>
              <w:t>Valgfrie specialefag</w:t>
            </w:r>
          </w:p>
          <w:p w14:paraId="7A1595F2" w14:textId="77777777" w:rsidR="009B5B6B" w:rsidRPr="009B5B6B" w:rsidRDefault="009B5B6B" w:rsidP="007C3F19">
            <w:pPr>
              <w:rPr>
                <w:rFonts w:asciiTheme="majorHAnsi" w:hAnsiTheme="majorHAnsi"/>
              </w:rPr>
            </w:pPr>
            <w:r w:rsidRPr="009B5B6B">
              <w:rPr>
                <w:rFonts w:asciiTheme="majorHAnsi" w:hAnsiTheme="majorHAnsi"/>
              </w:rPr>
              <w:t>(bestået ikke bestået)</w:t>
            </w:r>
          </w:p>
        </w:tc>
        <w:tc>
          <w:tcPr>
            <w:tcW w:w="2022" w:type="dxa"/>
            <w:tcBorders>
              <w:top w:val="single" w:sz="4" w:space="0" w:color="auto"/>
              <w:left w:val="single" w:sz="4" w:space="0" w:color="auto"/>
              <w:bottom w:val="single" w:sz="4" w:space="0" w:color="auto"/>
              <w:right w:val="single" w:sz="4" w:space="0" w:color="auto"/>
            </w:tcBorders>
          </w:tcPr>
          <w:p w14:paraId="292659BB" w14:textId="77777777" w:rsidR="009B5B6B" w:rsidRPr="009B5B6B" w:rsidRDefault="009B5B6B" w:rsidP="007C3F19">
            <w:pPr>
              <w:rPr>
                <w:rFonts w:asciiTheme="majorHAnsi" w:hAnsiTheme="majorHAnsi"/>
              </w:rPr>
            </w:pPr>
          </w:p>
        </w:tc>
        <w:tc>
          <w:tcPr>
            <w:tcW w:w="3105" w:type="dxa"/>
            <w:tcBorders>
              <w:top w:val="single" w:sz="4" w:space="0" w:color="auto"/>
              <w:left w:val="single" w:sz="4" w:space="0" w:color="auto"/>
              <w:bottom w:val="single" w:sz="4" w:space="0" w:color="auto"/>
              <w:right w:val="single" w:sz="4" w:space="0" w:color="auto"/>
            </w:tcBorders>
            <w:hideMark/>
          </w:tcPr>
          <w:p w14:paraId="3F4D154E" w14:textId="77777777" w:rsidR="009B5B6B" w:rsidRPr="009B5B6B" w:rsidRDefault="009B5B6B" w:rsidP="007C3F19">
            <w:pPr>
              <w:rPr>
                <w:rFonts w:asciiTheme="majorHAnsi" w:hAnsiTheme="majorHAnsi"/>
              </w:rPr>
            </w:pPr>
            <w:r w:rsidRPr="009B5B6B">
              <w:rPr>
                <w:rFonts w:asciiTheme="majorHAnsi" w:hAnsiTheme="majorHAnsi"/>
              </w:rPr>
              <w:t xml:space="preserve">Afgives umiddelbart efter afholdelse af specialefag </w:t>
            </w:r>
          </w:p>
        </w:tc>
        <w:tc>
          <w:tcPr>
            <w:tcW w:w="1756" w:type="dxa"/>
            <w:tcBorders>
              <w:top w:val="single" w:sz="4" w:space="0" w:color="auto"/>
              <w:left w:val="single" w:sz="4" w:space="0" w:color="auto"/>
              <w:bottom w:val="single" w:sz="4" w:space="0" w:color="auto"/>
              <w:right w:val="single" w:sz="4" w:space="0" w:color="auto"/>
            </w:tcBorders>
          </w:tcPr>
          <w:p w14:paraId="0B3717EC" w14:textId="77777777" w:rsidR="009B5B6B" w:rsidRPr="009B5B6B" w:rsidRDefault="009B5B6B" w:rsidP="007C3F19">
            <w:pPr>
              <w:rPr>
                <w:rFonts w:asciiTheme="majorHAnsi" w:hAnsiTheme="majorHAnsi"/>
              </w:rPr>
            </w:pPr>
          </w:p>
        </w:tc>
      </w:tr>
      <w:tr w:rsidR="009B5B6B" w14:paraId="51D6E7F2" w14:textId="77777777" w:rsidTr="007C3F19">
        <w:tc>
          <w:tcPr>
            <w:tcW w:w="2745" w:type="dxa"/>
            <w:tcBorders>
              <w:top w:val="single" w:sz="4" w:space="0" w:color="auto"/>
              <w:left w:val="single" w:sz="4" w:space="0" w:color="auto"/>
              <w:bottom w:val="single" w:sz="4" w:space="0" w:color="auto"/>
              <w:right w:val="single" w:sz="4" w:space="0" w:color="auto"/>
            </w:tcBorders>
            <w:hideMark/>
          </w:tcPr>
          <w:p w14:paraId="41E85E4E" w14:textId="77777777" w:rsidR="009B5B6B" w:rsidRPr="009B5B6B" w:rsidRDefault="009B5B6B" w:rsidP="007C3F19">
            <w:pPr>
              <w:rPr>
                <w:rFonts w:asciiTheme="majorHAnsi" w:hAnsiTheme="majorHAnsi"/>
              </w:rPr>
            </w:pPr>
            <w:r w:rsidRPr="009B5B6B">
              <w:rPr>
                <w:rFonts w:asciiTheme="majorHAnsi" w:hAnsiTheme="majorHAnsi"/>
              </w:rPr>
              <w:t>Afsluttende prøve</w:t>
            </w:r>
          </w:p>
        </w:tc>
        <w:tc>
          <w:tcPr>
            <w:tcW w:w="2022" w:type="dxa"/>
            <w:tcBorders>
              <w:top w:val="single" w:sz="4" w:space="0" w:color="auto"/>
              <w:left w:val="single" w:sz="4" w:space="0" w:color="auto"/>
              <w:bottom w:val="single" w:sz="4" w:space="0" w:color="auto"/>
              <w:right w:val="single" w:sz="4" w:space="0" w:color="auto"/>
            </w:tcBorders>
          </w:tcPr>
          <w:p w14:paraId="0A76B75F" w14:textId="77777777" w:rsidR="009B5B6B" w:rsidRPr="009B5B6B" w:rsidRDefault="009B5B6B" w:rsidP="007C3F19">
            <w:pPr>
              <w:rPr>
                <w:rFonts w:asciiTheme="majorHAnsi" w:hAnsiTheme="majorHAnsi"/>
              </w:rPr>
            </w:pPr>
          </w:p>
        </w:tc>
        <w:tc>
          <w:tcPr>
            <w:tcW w:w="3105" w:type="dxa"/>
            <w:tcBorders>
              <w:top w:val="single" w:sz="4" w:space="0" w:color="auto"/>
              <w:left w:val="single" w:sz="4" w:space="0" w:color="auto"/>
              <w:bottom w:val="single" w:sz="4" w:space="0" w:color="auto"/>
              <w:right w:val="single" w:sz="4" w:space="0" w:color="auto"/>
            </w:tcBorders>
          </w:tcPr>
          <w:p w14:paraId="0765739C" w14:textId="77777777" w:rsidR="009B5B6B" w:rsidRPr="009B5B6B" w:rsidRDefault="009B5B6B" w:rsidP="007C3F19">
            <w:pPr>
              <w:rPr>
                <w:rFonts w:asciiTheme="majorHAnsi" w:hAnsiTheme="majorHAnsi"/>
              </w:rPr>
            </w:pPr>
          </w:p>
        </w:tc>
        <w:tc>
          <w:tcPr>
            <w:tcW w:w="1756" w:type="dxa"/>
            <w:tcBorders>
              <w:top w:val="single" w:sz="4" w:space="0" w:color="auto"/>
              <w:left w:val="single" w:sz="4" w:space="0" w:color="auto"/>
              <w:bottom w:val="single" w:sz="4" w:space="0" w:color="auto"/>
              <w:right w:val="single" w:sz="4" w:space="0" w:color="auto"/>
            </w:tcBorders>
            <w:hideMark/>
          </w:tcPr>
          <w:p w14:paraId="5A10CEB5" w14:textId="77777777" w:rsidR="009B5B6B" w:rsidRPr="009B5B6B" w:rsidRDefault="009B5B6B" w:rsidP="007C3F19">
            <w:pPr>
              <w:rPr>
                <w:rFonts w:asciiTheme="majorHAnsi" w:hAnsiTheme="majorHAnsi"/>
              </w:rPr>
            </w:pPr>
            <w:r w:rsidRPr="009B5B6B">
              <w:rPr>
                <w:rFonts w:asciiTheme="majorHAnsi" w:hAnsiTheme="majorHAnsi"/>
              </w:rPr>
              <w:t>Skoleperiode 3a</w:t>
            </w:r>
          </w:p>
        </w:tc>
      </w:tr>
    </w:tbl>
    <w:p w14:paraId="3DE8FFC2" w14:textId="77777777" w:rsidR="009B5B6B" w:rsidRDefault="009B5B6B" w:rsidP="00A8681B"/>
    <w:p w14:paraId="53487B31" w14:textId="4B28B74C" w:rsidR="00BC66FE" w:rsidRDefault="00BC66FE" w:rsidP="00A8681B">
      <w:r>
        <w:t xml:space="preserve"> Jævnfør BEK. nr. 616 af 31. maj 2017 § 6 og § 7 samt uddannelsesordning for </w:t>
      </w:r>
      <w:r w:rsidR="003B7C96">
        <w:t xml:space="preserve">Pædagogisk </w:t>
      </w:r>
      <w:r>
        <w:t>assistent</w:t>
      </w:r>
      <w:r w:rsidR="003B7C96">
        <w:t xml:space="preserve"> </w:t>
      </w:r>
      <w:r w:rsidR="00030811">
        <w:t>uddannelsen</w:t>
      </w:r>
      <w:r>
        <w:t xml:space="preserve"> af 1. juli 2017 skal eleven til prøve i:</w:t>
      </w:r>
    </w:p>
    <w:p w14:paraId="757158CB" w14:textId="29518FE7" w:rsidR="00BC66FE" w:rsidRDefault="00BC66FE" w:rsidP="00F06B75">
      <w:pPr>
        <w:pStyle w:val="Ingenafstand"/>
        <w:numPr>
          <w:ilvl w:val="0"/>
          <w:numId w:val="7"/>
        </w:numPr>
      </w:pPr>
      <w:r>
        <w:t>Seks udtrukne prøver i gymnasiale fag</w:t>
      </w:r>
    </w:p>
    <w:p w14:paraId="743D1C26" w14:textId="5D725FE2" w:rsidR="00BC66FE" w:rsidRDefault="00BC66FE" w:rsidP="00F06B75">
      <w:pPr>
        <w:pStyle w:val="Ingenafstand"/>
        <w:numPr>
          <w:ilvl w:val="0"/>
          <w:numId w:val="7"/>
        </w:numPr>
      </w:pPr>
      <w:r>
        <w:t xml:space="preserve">Eksamensprojekt </w:t>
      </w:r>
    </w:p>
    <w:p w14:paraId="79197990" w14:textId="07D548F5" w:rsidR="00BC66FE" w:rsidRDefault="00BC66FE" w:rsidP="00F06B75">
      <w:pPr>
        <w:pStyle w:val="Ingenafstand"/>
        <w:numPr>
          <w:ilvl w:val="0"/>
          <w:numId w:val="7"/>
        </w:numPr>
      </w:pPr>
      <w:r>
        <w:t xml:space="preserve">Afsluttende prøve </w:t>
      </w:r>
    </w:p>
    <w:p w14:paraId="6A883727" w14:textId="77777777" w:rsidR="00F06B75" w:rsidRDefault="00F06B75" w:rsidP="00A8681B"/>
    <w:p w14:paraId="4BC3E467" w14:textId="717D2F30" w:rsidR="00935A49" w:rsidRDefault="00BC66FE" w:rsidP="00A8681B">
      <w:r>
        <w:t>Derudover skal eleven udarbejde en større skriftlig opgave.</w:t>
      </w:r>
    </w:p>
    <w:p w14:paraId="394952DA" w14:textId="2296C546" w:rsidR="0033223D" w:rsidRDefault="0033223D" w:rsidP="0033223D">
      <w:bookmarkStart w:id="12" w:name="_Toc492966723"/>
      <w:bookmarkStart w:id="13" w:name="_Toc494698311"/>
      <w:r>
        <w:t>Terminsprøve</w:t>
      </w:r>
      <w:bookmarkEnd w:id="12"/>
      <w:bookmarkEnd w:id="13"/>
    </w:p>
    <w:p w14:paraId="647C94DE" w14:textId="77777777" w:rsidR="00F06B75" w:rsidRDefault="00F06B75" w:rsidP="00F06B75">
      <w:pPr>
        <w:pStyle w:val="Overskrift3"/>
      </w:pPr>
      <w:bookmarkStart w:id="14" w:name="_Toc494786246"/>
      <w:r>
        <w:t>Terminsprøve</w:t>
      </w:r>
      <w:bookmarkEnd w:id="14"/>
    </w:p>
    <w:p w14:paraId="1A67EAE2" w14:textId="77777777" w:rsidR="00F06B75" w:rsidRDefault="00F06B75" w:rsidP="00F06B75">
      <w:r>
        <w:t xml:space="preserve"> Der afholdes terminsprøver en gang årligt. Der er mødepligt til terminsprøver. </w:t>
      </w:r>
    </w:p>
    <w:p w14:paraId="1FAA989A" w14:textId="77777777" w:rsidR="00F06B75" w:rsidRDefault="00F06B75" w:rsidP="00F06B75">
      <w:r>
        <w:t xml:space="preserve">Hvis der ligger obligatoriske terminsprøver i praktikperioderne, skal eleverne deltage i terminsprøve, da der er mødepligt. </w:t>
      </w:r>
    </w:p>
    <w:p w14:paraId="40A03D11" w14:textId="77777777" w:rsidR="0033223D" w:rsidRDefault="0033223D" w:rsidP="0033223D">
      <w:pPr>
        <w:rPr>
          <w:sz w:val="20"/>
          <w:szCs w:val="20"/>
        </w:rPr>
      </w:pPr>
      <w:r>
        <w:rPr>
          <w:sz w:val="20"/>
          <w:szCs w:val="20"/>
        </w:rPr>
        <w:t>Det er SOSU-Østjylland, der selv tilrettelægger terminsprøvernes afvikling.</w:t>
      </w:r>
    </w:p>
    <w:p w14:paraId="44B5736D" w14:textId="3324A291" w:rsidR="0033223D" w:rsidRDefault="0033223D" w:rsidP="00A8681B"/>
    <w:p w14:paraId="1F7D66CD" w14:textId="77777777" w:rsidR="0033223D" w:rsidRDefault="0033223D" w:rsidP="00A8681B"/>
    <w:p w14:paraId="76F931C3" w14:textId="77777777" w:rsidR="00DD3E88" w:rsidRDefault="00DD3E88" w:rsidP="00DD3E88">
      <w:pPr>
        <w:pStyle w:val="Overskrift3"/>
      </w:pPr>
      <w:bookmarkStart w:id="15" w:name="_Toc494786248"/>
      <w:r>
        <w:lastRenderedPageBreak/>
        <w:t>Større skriftlig opgave</w:t>
      </w:r>
      <w:bookmarkEnd w:id="15"/>
    </w:p>
    <w:p w14:paraId="0C4C29D1" w14:textId="60ED00A7" w:rsidR="00DD3E88" w:rsidRDefault="00DD3E88" w:rsidP="00DD3E88">
      <w:r>
        <w:t xml:space="preserve"> Formålet med den større skriftlige opgave er, at eleverne arbejder selvstændigt med at fordybe sig i og formidle en faglig problemstilling inden for et selvvalgt område</w:t>
      </w:r>
      <w:r>
        <w:rPr>
          <w:rStyle w:val="Fodnotehenvisning"/>
        </w:rPr>
        <w:footnoteReference w:id="7"/>
      </w:r>
      <w:r>
        <w:t>.</w:t>
      </w:r>
    </w:p>
    <w:p w14:paraId="32430CD6" w14:textId="77777777" w:rsidR="00DD3E88" w:rsidRDefault="00DD3E88" w:rsidP="00DD3E88">
      <w:r>
        <w:t xml:space="preserve"> Eleven udarbejder opgaven individuelt inden for ét til tre gymnasiale fag efter eget valg. Skrives opgaven i ét fag, skal eleven enten følge undervisningen eller have aflagt prøve i faget på mindst B-niveau. Skrives opgaven i flere fag, skal eleven følge eller have afsluttet fagene, hvoraf mindst et skal være på mindst B-niveau. Opgaven udarbejdes på dansk, dog med et kort resume på engelsk. </w:t>
      </w:r>
    </w:p>
    <w:p w14:paraId="0E4A42A7" w14:textId="77777777" w:rsidR="00DD3E88" w:rsidRDefault="00DD3E88" w:rsidP="00DD3E88">
      <w:r>
        <w:t xml:space="preserve">Opgaven udarbejdes i løbet af en uge på skoleperiode 3. Ugen fastlægges af skolen. </w:t>
      </w:r>
    </w:p>
    <w:p w14:paraId="5956CD87" w14:textId="77777777" w:rsidR="00DD3E88" w:rsidRDefault="00DD3E88" w:rsidP="00DD3E88">
      <w:r>
        <w:t xml:space="preserve">Skolen udarbejder en procedure for introduktion til opgaven, udvælgelse af fag og emne, udlevering af opgaveformuleringerne, skriveperiode og aflevering af besvarelserne. </w:t>
      </w:r>
    </w:p>
    <w:p w14:paraId="0E6594DC" w14:textId="77777777" w:rsidR="00DD3E88" w:rsidRDefault="00DD3E88" w:rsidP="00DD3E88">
      <w:r>
        <w:t xml:space="preserve">Bedømmelsen af den større skriftlige opgave er en helhedsvurdering i forhold til de faglige mål i de fag, der indgår i opgaven. Ved bedømmelsen lægges der særlig vægt på: </w:t>
      </w:r>
    </w:p>
    <w:p w14:paraId="7CA9D03D" w14:textId="137B0A2E" w:rsidR="00DD3E88" w:rsidRDefault="00DD3E88" w:rsidP="00F06B75">
      <w:pPr>
        <w:pStyle w:val="Ingenafstand"/>
        <w:numPr>
          <w:ilvl w:val="0"/>
          <w:numId w:val="11"/>
        </w:numPr>
      </w:pPr>
      <w:r>
        <w:t>Om den stillede opgave er besvaret ud fra de formulerede krav.</w:t>
      </w:r>
    </w:p>
    <w:p w14:paraId="5C82D152" w14:textId="27ABBEC2" w:rsidR="00F06B75" w:rsidRDefault="00DD3E88" w:rsidP="00F06B75">
      <w:pPr>
        <w:pStyle w:val="Ingenafstand"/>
        <w:numPr>
          <w:ilvl w:val="0"/>
          <w:numId w:val="11"/>
        </w:numPr>
      </w:pPr>
      <w:r>
        <w:t xml:space="preserve">Om der er sammenhæng mellem den tidsmæssige ramme for opgaven og besvarelsens omfang og kvalitet. </w:t>
      </w:r>
    </w:p>
    <w:p w14:paraId="287C86E6" w14:textId="7AAAEC86" w:rsidR="00DD3E88" w:rsidRDefault="00DD3E88" w:rsidP="00F06B75">
      <w:pPr>
        <w:pStyle w:val="Ingenafstand"/>
        <w:numPr>
          <w:ilvl w:val="0"/>
          <w:numId w:val="11"/>
        </w:numPr>
      </w:pPr>
      <w:r>
        <w:t xml:space="preserve">Om der er benyttet relevant baggrundsstof for besvarelsen. </w:t>
      </w:r>
    </w:p>
    <w:p w14:paraId="335BFEFF" w14:textId="796C0886" w:rsidR="00DD3E88" w:rsidRDefault="00DD3E88" w:rsidP="00F06B75">
      <w:pPr>
        <w:pStyle w:val="Ingenafstand"/>
        <w:numPr>
          <w:ilvl w:val="0"/>
          <w:numId w:val="11"/>
        </w:numPr>
      </w:pPr>
      <w:r>
        <w:t xml:space="preserve">Om stoffet er formidlet på tilfredsstillende måde og er behandlet tilstrækkeligt dybtgående. </w:t>
      </w:r>
    </w:p>
    <w:p w14:paraId="4CECA49C" w14:textId="24695DAA" w:rsidR="00DD3E88" w:rsidRDefault="00DD3E88" w:rsidP="00F06B75">
      <w:pPr>
        <w:pStyle w:val="Ingenafstand"/>
        <w:numPr>
          <w:ilvl w:val="0"/>
          <w:numId w:val="11"/>
        </w:numPr>
      </w:pPr>
      <w:r>
        <w:t xml:space="preserve">Om det anvendte materiale er inddraget i rimeligt omgang. </w:t>
      </w:r>
    </w:p>
    <w:p w14:paraId="4F1105E6" w14:textId="2F5D9B1A" w:rsidR="00DD3E88" w:rsidRDefault="00DD3E88" w:rsidP="00F06B75">
      <w:pPr>
        <w:pStyle w:val="Ingenafstand"/>
        <w:numPr>
          <w:ilvl w:val="0"/>
          <w:numId w:val="11"/>
        </w:numPr>
      </w:pPr>
      <w:r>
        <w:t xml:space="preserve">Om der er præcise henvisninger og fyldestgørende dokumentation. </w:t>
      </w:r>
    </w:p>
    <w:p w14:paraId="627FC16E" w14:textId="23C676AE" w:rsidR="00DD3E88" w:rsidRDefault="00DD3E88" w:rsidP="00F06B75">
      <w:pPr>
        <w:pStyle w:val="Ingenafstand"/>
        <w:numPr>
          <w:ilvl w:val="0"/>
          <w:numId w:val="11"/>
        </w:numPr>
      </w:pPr>
      <w:r>
        <w:t>Om alle kilder er oplyst, og noter og litteraturliste er korrekte og fyldestgøende.</w:t>
      </w:r>
    </w:p>
    <w:p w14:paraId="6217270D" w14:textId="03B3E85D" w:rsidR="00DD3E88" w:rsidRDefault="00DD3E88" w:rsidP="00F06B75">
      <w:pPr>
        <w:pStyle w:val="Ingenafstand"/>
        <w:numPr>
          <w:ilvl w:val="0"/>
          <w:numId w:val="11"/>
        </w:numPr>
      </w:pPr>
      <w:r>
        <w:t xml:space="preserve">Om fremstillingen er overskueligt disponeret, og at der er sammenhæng i besvarelsen. </w:t>
      </w:r>
    </w:p>
    <w:p w14:paraId="5C1B636D" w14:textId="7A1D4117" w:rsidR="00DD3E88" w:rsidRDefault="00DD3E88" w:rsidP="00F06B75">
      <w:pPr>
        <w:pStyle w:val="Ingenafstand"/>
        <w:numPr>
          <w:ilvl w:val="0"/>
          <w:numId w:val="11"/>
        </w:numPr>
      </w:pPr>
      <w:r>
        <w:t xml:space="preserve">Om den sproglige udformning er klar, præcis og ensartet igennem hele opgavebesvarelsen. </w:t>
      </w:r>
    </w:p>
    <w:p w14:paraId="32DB822D" w14:textId="77777777" w:rsidR="00F06B75" w:rsidRDefault="00F06B75" w:rsidP="00F06B75">
      <w:pPr>
        <w:pStyle w:val="Ingenafstand"/>
      </w:pPr>
    </w:p>
    <w:p w14:paraId="0E3B80FA" w14:textId="7070CFA9" w:rsidR="00BC66FE" w:rsidRDefault="00DD3E88" w:rsidP="00F06B75">
      <w:pPr>
        <w:pStyle w:val="Ingenafstand"/>
      </w:pPr>
      <w:r>
        <w:t>Den større skriftlige opgave bedømmes efter 7-trinsskala.</w:t>
      </w:r>
    </w:p>
    <w:p w14:paraId="2F74B1EE" w14:textId="68FC6A9A" w:rsidR="00DD3E88" w:rsidRDefault="00DD3E88" w:rsidP="00DD3E88"/>
    <w:p w14:paraId="601C18BE" w14:textId="77777777" w:rsidR="00DD3E88" w:rsidRDefault="00DD3E88" w:rsidP="00DD3E88">
      <w:pPr>
        <w:pStyle w:val="Overskrift3"/>
      </w:pPr>
      <w:bookmarkStart w:id="16" w:name="_Toc494786249"/>
      <w:r>
        <w:t>Sygdom under større skriftlig opgave</w:t>
      </w:r>
      <w:bookmarkEnd w:id="16"/>
    </w:p>
    <w:p w14:paraId="3AB5A8D5" w14:textId="77777777" w:rsidR="00DD3E88" w:rsidRDefault="00DD3E88" w:rsidP="00DD3E88">
      <w:r>
        <w:t xml:space="preserve"> I tilfælde af sygdom kan eleven få bevilliget en forlænget skriveperiode ud over de normerede 25 timer, såfremt eleven kontakter skolen med lægeerklæring som dokumentation for sygdom af en sådan karakter, at eleven ikke har mulighed for at skrive opgave de pågældende dage. En forlængelse af perioden svarer til sygdomsperioden, forlængelsen kan dog maksimalt udgøre to dage (lørdag og søndag). Er sygdommen af en sådan karakter, at eleven ikke kan færdiggøre opgaven på den normerede tid plus to dage, bliver eleven indstillet til en ny opgave med ny opgaveformulering. </w:t>
      </w:r>
    </w:p>
    <w:p w14:paraId="2C42BA66" w14:textId="77777777" w:rsidR="00DD3E88" w:rsidRDefault="00DD3E88" w:rsidP="00DD3E88">
      <w:pPr>
        <w:pStyle w:val="Overskrift3"/>
      </w:pPr>
      <w:bookmarkStart w:id="17" w:name="_Toc494786250"/>
      <w:r>
        <w:t>Eksamensprojekt</w:t>
      </w:r>
      <w:bookmarkEnd w:id="17"/>
    </w:p>
    <w:p w14:paraId="043C7123" w14:textId="69EF252E" w:rsidR="00DD3E88" w:rsidRDefault="00DD3E88" w:rsidP="00DD3E88">
      <w:r>
        <w:t xml:space="preserve"> Eksamensprojektet omfatter to til tre fag og udarbejdes individuelt</w:t>
      </w:r>
      <w:r>
        <w:rPr>
          <w:rStyle w:val="Fodnotehenvisning"/>
        </w:rPr>
        <w:footnoteReference w:id="8"/>
      </w:r>
      <w:r>
        <w:t>. Opgaven skal som minimum udarbejdes i ét gymnasialt fag på mindst B-niveau og ét uddannelsesspecifikt fag fra PA uddannelsen efter elevens eget valg. Projektet tilrettelægges sammen med den afsluttende prøve på PA uddannelsen</w:t>
      </w:r>
      <w:r>
        <w:rPr>
          <w:rStyle w:val="Fodnotehenvisning"/>
        </w:rPr>
        <w:footnoteReference w:id="9"/>
      </w:r>
      <w:r>
        <w:t xml:space="preserve">. </w:t>
      </w:r>
    </w:p>
    <w:p w14:paraId="426E4090" w14:textId="77777777" w:rsidR="00DD3E88" w:rsidRDefault="00DD3E88" w:rsidP="00DD3E88">
      <w:r>
        <w:t xml:space="preserve">Eleven vælger i samråd med sin vejleder et emne, hvor de valgte fag indgår med henblik på afgrænsning i forhold til udformning af problemformulering. </w:t>
      </w:r>
    </w:p>
    <w:p w14:paraId="0D4F5618" w14:textId="1AAFBEDD" w:rsidR="00DD3E88" w:rsidRDefault="00DD3E88" w:rsidP="00DD3E88">
      <w:r>
        <w:lastRenderedPageBreak/>
        <w:t>Eleven udarbejder en synopsis på baggrund af projektet, som indeholder:</w:t>
      </w:r>
    </w:p>
    <w:p w14:paraId="3983D3AE" w14:textId="6B6DBB77" w:rsidR="00DD3E88" w:rsidRDefault="00DD3E88" w:rsidP="00F06B75">
      <w:pPr>
        <w:pStyle w:val="Ingenafstand"/>
        <w:numPr>
          <w:ilvl w:val="0"/>
          <w:numId w:val="11"/>
        </w:numPr>
      </w:pPr>
      <w:r>
        <w:t xml:space="preserve">Titel og angivelse af fag i projektet. </w:t>
      </w:r>
    </w:p>
    <w:p w14:paraId="36F895FD" w14:textId="6BBDC4F5" w:rsidR="00DD3E88" w:rsidRDefault="00DD3E88" w:rsidP="00F06B75">
      <w:pPr>
        <w:pStyle w:val="Ingenafstand"/>
        <w:numPr>
          <w:ilvl w:val="0"/>
          <w:numId w:val="11"/>
        </w:numPr>
      </w:pPr>
      <w:r>
        <w:t xml:space="preserve">Problemformulering. </w:t>
      </w:r>
    </w:p>
    <w:p w14:paraId="5E6FDA4B" w14:textId="6A39D506" w:rsidR="00DD3E88" w:rsidRDefault="00DD3E88" w:rsidP="00F06B75">
      <w:pPr>
        <w:pStyle w:val="Ingenafstand"/>
        <w:numPr>
          <w:ilvl w:val="0"/>
          <w:numId w:val="11"/>
        </w:numPr>
      </w:pPr>
      <w:r>
        <w:t xml:space="preserve">Oversigt over problemstillinger i projektet. </w:t>
      </w:r>
    </w:p>
    <w:p w14:paraId="67F88BE7" w14:textId="47AE4848" w:rsidR="00DD3E88" w:rsidRDefault="00DD3E88" w:rsidP="00F06B75">
      <w:pPr>
        <w:pStyle w:val="Ingenafstand"/>
        <w:numPr>
          <w:ilvl w:val="0"/>
          <w:numId w:val="11"/>
        </w:numPr>
      </w:pPr>
      <w:r>
        <w:t xml:space="preserve">En præcisering af projektets konklusioner. </w:t>
      </w:r>
    </w:p>
    <w:p w14:paraId="5D4EFCB7" w14:textId="0417CABA" w:rsidR="00DD3E88" w:rsidRDefault="00DD3E88" w:rsidP="00F06B75">
      <w:pPr>
        <w:pStyle w:val="Ingenafstand"/>
        <w:numPr>
          <w:ilvl w:val="0"/>
          <w:numId w:val="11"/>
        </w:numPr>
      </w:pPr>
      <w:r>
        <w:t xml:space="preserve">Oversigt over metoder anvendt i projektet. </w:t>
      </w:r>
    </w:p>
    <w:p w14:paraId="0CEBC5E9" w14:textId="1FC8E982" w:rsidR="00DD3E88" w:rsidRDefault="00DD3E88" w:rsidP="00F06B75">
      <w:pPr>
        <w:pStyle w:val="Ingenafstand"/>
        <w:numPr>
          <w:ilvl w:val="0"/>
          <w:numId w:val="11"/>
        </w:numPr>
      </w:pPr>
      <w:r>
        <w:t xml:space="preserve">Konklusion, herunder evt. spørgsmål til videre arbejde. </w:t>
      </w:r>
    </w:p>
    <w:p w14:paraId="3C18D8AD" w14:textId="79B2F2F2" w:rsidR="00DD3E88" w:rsidRDefault="00DD3E88" w:rsidP="00F06B75">
      <w:pPr>
        <w:pStyle w:val="Ingenafstand"/>
        <w:numPr>
          <w:ilvl w:val="0"/>
          <w:numId w:val="11"/>
        </w:numPr>
      </w:pPr>
      <w:r>
        <w:t xml:space="preserve">Oversigt over anvendte kilder. </w:t>
      </w:r>
    </w:p>
    <w:p w14:paraId="10C50676" w14:textId="77777777" w:rsidR="00F06B75" w:rsidRDefault="00F06B75" w:rsidP="00DD3E88"/>
    <w:p w14:paraId="69F3A817" w14:textId="7C70DC6C" w:rsidR="00DD3E88" w:rsidRPr="00DD3E88" w:rsidRDefault="00DD3E88" w:rsidP="00DD3E88">
      <w:pPr>
        <w:rPr>
          <w:color w:val="FF0000"/>
        </w:rPr>
      </w:pPr>
      <w:r>
        <w:t xml:space="preserve">Projektet udarbejdes i løbet af en uge på </w:t>
      </w:r>
      <w:r w:rsidRPr="007F4117">
        <w:t>skoleperiode 4.</w:t>
      </w:r>
    </w:p>
    <w:p w14:paraId="5FF240AA" w14:textId="77777777" w:rsidR="00DD3E88" w:rsidRDefault="00DD3E88" w:rsidP="00DD3E88">
      <w:r>
        <w:t>Ugen fastlægges af skolen. Skolen udarbejder en procedure for introduktion til projektet, udvælgelse af fag og emne, udarbejdelse af problemformulering, skriveperiode, aflevering af besvarelserne og eksamination.</w:t>
      </w:r>
    </w:p>
    <w:p w14:paraId="1CA7B0B1" w14:textId="77777777" w:rsidR="00DD3E88" w:rsidRDefault="00DD3E88" w:rsidP="00DD3E88">
      <w:r>
        <w:t xml:space="preserve">Eksaminationen i eksamensprojektet er en mundtlig prøve på baggrund af synopsis. Eksaminanden må medbringe synopsis og evt. supplerende noter til praksis. </w:t>
      </w:r>
    </w:p>
    <w:p w14:paraId="6C1CB38D" w14:textId="77777777" w:rsidR="00DD3E88" w:rsidRDefault="00DD3E88" w:rsidP="00DD3E88">
      <w:r>
        <w:t xml:space="preserve">Eksaminationen for hver elev er 30 minutter inklusiv votering. </w:t>
      </w:r>
    </w:p>
    <w:p w14:paraId="24EDE862" w14:textId="77777777" w:rsidR="00DD3E88" w:rsidRDefault="00DD3E88" w:rsidP="00DD3E88">
      <w:r>
        <w:t xml:space="preserve">Projektet bedømmes efter 7-trinsskala. Bedømmelsen sker på grundlag af en helhedsvurdering af den mundtlige præstation i forhold til målene i projektets fag. Ved bedømmelsen lægges herudover vægt på: </w:t>
      </w:r>
    </w:p>
    <w:p w14:paraId="40438A60" w14:textId="0EE3BE09" w:rsidR="00DD3E88" w:rsidRDefault="00DD3E88" w:rsidP="00F06B75">
      <w:pPr>
        <w:pStyle w:val="Ingenafstand"/>
        <w:numPr>
          <w:ilvl w:val="0"/>
          <w:numId w:val="11"/>
        </w:numPr>
      </w:pPr>
      <w:r>
        <w:t xml:space="preserve">Behandling af emnet ud fra problemformuleringen. </w:t>
      </w:r>
    </w:p>
    <w:p w14:paraId="48FDABB6" w14:textId="51FE11C6" w:rsidR="00DD3E88" w:rsidRDefault="00DD3E88" w:rsidP="00F06B75">
      <w:pPr>
        <w:pStyle w:val="Ingenafstand"/>
        <w:numPr>
          <w:ilvl w:val="0"/>
          <w:numId w:val="11"/>
        </w:numPr>
      </w:pPr>
      <w:r>
        <w:t xml:space="preserve">Strukturering og formidling af det faglige stof. </w:t>
      </w:r>
    </w:p>
    <w:p w14:paraId="6339E300" w14:textId="6C0C18EC" w:rsidR="00DD3E88" w:rsidRDefault="00DD3E88" w:rsidP="00F06B75">
      <w:pPr>
        <w:pStyle w:val="Ingenafstand"/>
        <w:numPr>
          <w:ilvl w:val="0"/>
          <w:numId w:val="11"/>
        </w:numPr>
      </w:pPr>
      <w:r>
        <w:t>Inddragelse af relevant baggrundsstof.</w:t>
      </w:r>
    </w:p>
    <w:p w14:paraId="2724FAAA" w14:textId="6F61A994" w:rsidR="00F06B75" w:rsidRDefault="00F06B75" w:rsidP="00F06B75">
      <w:pPr>
        <w:pStyle w:val="Ingenafstand"/>
      </w:pPr>
    </w:p>
    <w:p w14:paraId="10B3949F" w14:textId="4E8C1244" w:rsidR="00F06B75" w:rsidRDefault="00F06B75" w:rsidP="00F06B75">
      <w:pPr>
        <w:pStyle w:val="Ingenafstand"/>
      </w:pPr>
    </w:p>
    <w:p w14:paraId="6EA59DAE" w14:textId="77777777" w:rsidR="00F06B75" w:rsidRDefault="00F06B75" w:rsidP="00F06B75">
      <w:pPr>
        <w:pStyle w:val="Ingenafstand"/>
      </w:pPr>
    </w:p>
    <w:p w14:paraId="7ED25ECA" w14:textId="77777777" w:rsidR="00DD3E88" w:rsidRDefault="00DD3E88" w:rsidP="00DD3E88">
      <w:pPr>
        <w:pStyle w:val="Overskrift3"/>
      </w:pPr>
      <w:bookmarkStart w:id="18" w:name="_Toc494786251"/>
      <w:r>
        <w:t>Sygdom under eksamensprojektet</w:t>
      </w:r>
      <w:bookmarkEnd w:id="18"/>
    </w:p>
    <w:p w14:paraId="5151576A" w14:textId="05F71D95" w:rsidR="00DD3E88" w:rsidRDefault="00DD3E88" w:rsidP="00DD3E88">
      <w:r>
        <w:t xml:space="preserve">I tilfælde af sygdom kan eleven få bevilliget en forlænget skriveperiode ud over de normerede 25 timer, såfremt eleven kontakter skolen med lægeerklæring som dokumentation for sygdom af en sådan karakter, at eleven ikke har mulighed for at skrive opgave de pågældende dage. En forlængelse af perioden svarer til sygdomsperioden, forlængelsen kan dog maksimalt udgøre to dage (lørdag og søndag). Er sygdommen af en sådan karakter, at eleven ikke kan færdiggøre opgaven på den normerede tid plus to dage, bliver eleven indstillet til et nyt eksamensprojekt med ny opgaveformulering. </w:t>
      </w:r>
    </w:p>
    <w:p w14:paraId="74369D7D" w14:textId="48BD8F00" w:rsidR="00F06B75" w:rsidRDefault="00F06B75" w:rsidP="00DD3E88"/>
    <w:p w14:paraId="2B23BE61" w14:textId="77777777" w:rsidR="00F06B75" w:rsidRDefault="00F06B75" w:rsidP="00DD3E88"/>
    <w:p w14:paraId="65C26975" w14:textId="77777777" w:rsidR="00DD3E88" w:rsidRDefault="00DD3E88" w:rsidP="00DD3E88">
      <w:pPr>
        <w:pStyle w:val="Overskrift3"/>
      </w:pPr>
      <w:bookmarkStart w:id="19" w:name="_Toc494786252"/>
      <w:r>
        <w:t>Afsluttende prøve PA</w:t>
      </w:r>
      <w:bookmarkEnd w:id="19"/>
      <w:r>
        <w:t xml:space="preserve"> </w:t>
      </w:r>
    </w:p>
    <w:p w14:paraId="3E686F28" w14:textId="77777777" w:rsidR="00DD3E88" w:rsidRDefault="00DD3E88" w:rsidP="00DD3E88">
      <w:r>
        <w:t xml:space="preserve">For at blive indstillet til afsluttende prøve skal eleven have bestået de uddannelsesspecifikke fag. </w:t>
      </w:r>
    </w:p>
    <w:p w14:paraId="2515CE4B" w14:textId="77777777" w:rsidR="00DD3E88" w:rsidRDefault="00DD3E88" w:rsidP="00DD3E88">
      <w:r>
        <w:t>Afsluttende prøve er en mundtlig prøve, som tager udgangspunkt i en projektopgave.</w:t>
      </w:r>
    </w:p>
    <w:p w14:paraId="3C8091CB" w14:textId="77777777" w:rsidR="00DD3E88" w:rsidRDefault="00DD3E88" w:rsidP="00DD3E88">
      <w:r>
        <w:t xml:space="preserve">Projektopgaven kan udarbejdes individuelt eller i samarbejde mellem højst tre elever. Der er mulighed for at vælge mellem at gå til individuel prøve eller gruppeprøve (max. 3 elever ad gangen). </w:t>
      </w:r>
    </w:p>
    <w:p w14:paraId="01E72CDB" w14:textId="77777777" w:rsidR="00DD3E88" w:rsidRDefault="00DD3E88" w:rsidP="00DD3E88">
      <w:r>
        <w:t xml:space="preserve">Eksaminationen for hver elev varer ca. 30 minutter inklusiv votering. Varigheden af en gruppeprøve er 30 minutter inkl. votering pr. elev i gruppen. </w:t>
      </w:r>
    </w:p>
    <w:p w14:paraId="3BC8B722" w14:textId="77777777" w:rsidR="00DD3E88" w:rsidRDefault="00DD3E88" w:rsidP="00DD3E88">
      <w:r>
        <w:lastRenderedPageBreak/>
        <w:t xml:space="preserve">Afsluttende prøve bedømmes efter 7-trinsskala. </w:t>
      </w:r>
    </w:p>
    <w:p w14:paraId="410CFB6F" w14:textId="77777777" w:rsidR="00DD3E88" w:rsidRDefault="00DD3E88" w:rsidP="00DD3E88">
      <w:r>
        <w:t xml:space="preserve">I forbindelse med den afsluttende prøve vurderes der ud fra følgende bedømmelseskriterier: </w:t>
      </w:r>
    </w:p>
    <w:p w14:paraId="41162E6C" w14:textId="20648385" w:rsidR="00DD3E88" w:rsidRDefault="00DD3E88" w:rsidP="00F06B75">
      <w:pPr>
        <w:pStyle w:val="Ingenafstand"/>
        <w:numPr>
          <w:ilvl w:val="0"/>
          <w:numId w:val="11"/>
        </w:numPr>
      </w:pPr>
      <w:r>
        <w:t xml:space="preserve">Elevens evne til at inddrage relevante praksiserfaringer </w:t>
      </w:r>
    </w:p>
    <w:p w14:paraId="1254966E" w14:textId="4B163904" w:rsidR="00DD3E88" w:rsidRDefault="00DD3E88" w:rsidP="00F06B75">
      <w:pPr>
        <w:pStyle w:val="Ingenafstand"/>
        <w:numPr>
          <w:ilvl w:val="0"/>
          <w:numId w:val="11"/>
        </w:numPr>
      </w:pPr>
      <w:r>
        <w:t xml:space="preserve">Elevens evne til at inddrage relevante teoretiske forklaring og viden </w:t>
      </w:r>
    </w:p>
    <w:p w14:paraId="0977E345" w14:textId="2E963508" w:rsidR="00DD3E88" w:rsidRDefault="00DD3E88" w:rsidP="00F06B75">
      <w:pPr>
        <w:pStyle w:val="Ingenafstand"/>
        <w:numPr>
          <w:ilvl w:val="0"/>
          <w:numId w:val="11"/>
        </w:numPr>
      </w:pPr>
      <w:r>
        <w:t xml:space="preserve">Elevens evne til at argumentere fagligt </w:t>
      </w:r>
    </w:p>
    <w:p w14:paraId="16FD235F" w14:textId="537D40EF" w:rsidR="00DD3E88" w:rsidRDefault="00DD3E88" w:rsidP="00F06B75">
      <w:pPr>
        <w:pStyle w:val="Ingenafstand"/>
        <w:numPr>
          <w:ilvl w:val="0"/>
          <w:numId w:val="11"/>
        </w:numPr>
      </w:pPr>
      <w:r>
        <w:t>Elevens evne til at reflektere over faglig praksis.</w:t>
      </w:r>
    </w:p>
    <w:p w14:paraId="2DDC95D9" w14:textId="71C9314B" w:rsidR="00DD3E88" w:rsidRDefault="00DD3E88" w:rsidP="00DD3E88"/>
    <w:p w14:paraId="393CD2BA" w14:textId="77777777" w:rsidR="00DD3E88" w:rsidRDefault="00DD3E88" w:rsidP="00DD3E88">
      <w:pPr>
        <w:pStyle w:val="Overskrift2"/>
      </w:pPr>
      <w:bookmarkStart w:id="20" w:name="_Toc494786253"/>
      <w:r>
        <w:t>Prøver gymnasiale grundfag</w:t>
      </w:r>
      <w:bookmarkEnd w:id="20"/>
    </w:p>
    <w:p w14:paraId="4C484D69" w14:textId="77777777" w:rsidR="00EF3356" w:rsidRDefault="00DD3E88" w:rsidP="00DD3E88">
      <w:r>
        <w:t>Eksaminationerne i de gymnasiale fag følger bekendtgørelsens bestemmelser om eksaminationstid, forberedelsestid, hjælpemidler, eksaminationsgrundlag, bedømmelsesgrundlag og bedømmelseskriterier.</w:t>
      </w:r>
    </w:p>
    <w:p w14:paraId="1F4241FF" w14:textId="77777777" w:rsidR="00EF3356" w:rsidRDefault="00DD3E88" w:rsidP="00DD3E88">
      <w:bookmarkStart w:id="21" w:name="_Toc494786254"/>
      <w:r w:rsidRPr="00EF3356">
        <w:rPr>
          <w:rStyle w:val="Overskrift3Tegn"/>
        </w:rPr>
        <w:t>Adgang til prøve</w:t>
      </w:r>
      <w:bookmarkEnd w:id="21"/>
      <w:r>
        <w:t xml:space="preserve"> </w:t>
      </w:r>
    </w:p>
    <w:p w14:paraId="6ADCD303" w14:textId="349817BF" w:rsidR="00EF3356" w:rsidRDefault="00DD3E88" w:rsidP="00DD3E88">
      <w:r>
        <w:t>Eleven kan aflægge prøve i et fag, når eleven har fulgt undervisningen i det pågældende fag. For at få adgang til eksaminationen skal eleven have opfyldt fagets formelle krav til opgaver, projekter, synopsis mv., som skal anvendes til eksaminationen. Skolen vurderer,</w:t>
      </w:r>
      <w:r w:rsidR="00EF3356">
        <w:t xml:space="preserve"> om eleven efterlever kravene</w:t>
      </w:r>
      <w:r>
        <w:t>.</w:t>
      </w:r>
      <w:r w:rsidR="00EF3356">
        <w:rPr>
          <w:rStyle w:val="Fodnotehenvisning"/>
        </w:rPr>
        <w:footnoteReference w:id="10"/>
      </w:r>
      <w:r>
        <w:t xml:space="preserve"> </w:t>
      </w:r>
    </w:p>
    <w:p w14:paraId="7F8AC8FC" w14:textId="77777777" w:rsidR="00EF3356" w:rsidRDefault="00DD3E88" w:rsidP="00DD3E88">
      <w:bookmarkStart w:id="22" w:name="_Toc494786255"/>
      <w:r w:rsidRPr="00EF3356">
        <w:rPr>
          <w:rStyle w:val="Overskrift3Tegn"/>
        </w:rPr>
        <w:t>Konsekvenser ved sygdom eller udeblivelse</w:t>
      </w:r>
      <w:bookmarkEnd w:id="22"/>
      <w:r>
        <w:t xml:space="preserve"> </w:t>
      </w:r>
    </w:p>
    <w:p w14:paraId="58A405A1" w14:textId="7C0CB6FC" w:rsidR="00EF3356" w:rsidRDefault="00DD3E88" w:rsidP="00DD3E88">
      <w:r>
        <w:t>En eksaminand, der er forhindret i at gennemføre en prøve på baggrund af dokumenteret sygdom eller anden uforudseelig grund, skal have mulighed for at a</w:t>
      </w:r>
      <w:r w:rsidR="00EF3356">
        <w:t>flægge prøven snarest muligt.</w:t>
      </w:r>
      <w:r w:rsidR="00EF3356">
        <w:rPr>
          <w:rStyle w:val="Fodnotehenvisning"/>
        </w:rPr>
        <w:footnoteReference w:id="11"/>
      </w:r>
    </w:p>
    <w:p w14:paraId="3F44CF88" w14:textId="77777777" w:rsidR="0033223D" w:rsidRDefault="0033223D" w:rsidP="0033223D">
      <w:pPr>
        <w:rPr>
          <w:sz w:val="20"/>
          <w:szCs w:val="20"/>
        </w:rPr>
      </w:pPr>
      <w:r>
        <w:rPr>
          <w:sz w:val="20"/>
          <w:szCs w:val="20"/>
        </w:rPr>
        <w:t>Udeblivelse fra prøve uden grund medfører ikke karakteren -3, men noteres som udeblivelse, hvilket kan få afgørende konsekvenser for den udeblivende eksaminands mulighed for at få sit afsluttende eksamensbevis.</w:t>
      </w:r>
    </w:p>
    <w:p w14:paraId="7C625905" w14:textId="77777777" w:rsidR="00F06B75" w:rsidRDefault="00F06B75" w:rsidP="00EF3356">
      <w:pPr>
        <w:pStyle w:val="Overskrift3"/>
      </w:pPr>
      <w:bookmarkStart w:id="23" w:name="_Toc494786256"/>
    </w:p>
    <w:p w14:paraId="2BE16EB2" w14:textId="1B03D07F" w:rsidR="00EF3356" w:rsidRDefault="00DD3E88" w:rsidP="00EF3356">
      <w:pPr>
        <w:pStyle w:val="Overskrift3"/>
      </w:pPr>
      <w:r>
        <w:t>Anvendelse af hjælpemidler</w:t>
      </w:r>
      <w:bookmarkEnd w:id="23"/>
    </w:p>
    <w:p w14:paraId="4E75067A" w14:textId="4B13ACD8" w:rsidR="00DD3E88" w:rsidRDefault="00DD3E88" w:rsidP="00DD3E88">
      <w:r>
        <w:t>Under prøverne er anvendelse af hjælpemidler, herunder elektroniske, tilladt, medmindre der til de enkelte prøver er angivet and</w:t>
      </w:r>
      <w:r w:rsidR="00EF3356">
        <w:t>re begrænsninger (se nedenfor)</w:t>
      </w:r>
      <w:r>
        <w:t>.</w:t>
      </w:r>
      <w:r w:rsidR="00EF3356">
        <w:rPr>
          <w:rStyle w:val="Fodnotehenvisning"/>
        </w:rPr>
        <w:footnoteReference w:id="12"/>
      </w:r>
    </w:p>
    <w:tbl>
      <w:tblPr>
        <w:tblStyle w:val="Tabel-Gitter"/>
        <w:tblW w:w="4995" w:type="pct"/>
        <w:tblLook w:val="04A0" w:firstRow="1" w:lastRow="0" w:firstColumn="1" w:lastColumn="0" w:noHBand="0" w:noVBand="1"/>
      </w:tblPr>
      <w:tblGrid>
        <w:gridCol w:w="3206"/>
        <w:gridCol w:w="3205"/>
        <w:gridCol w:w="3207"/>
      </w:tblGrid>
      <w:tr w:rsidR="00972CA1" w14:paraId="7FB1A87C" w14:textId="77777777" w:rsidTr="009C45C1">
        <w:tc>
          <w:tcPr>
            <w:tcW w:w="1667" w:type="pct"/>
          </w:tcPr>
          <w:p w14:paraId="496B25BC" w14:textId="2F29C571" w:rsidR="00972CA1" w:rsidRPr="00972CA1" w:rsidRDefault="00972CA1" w:rsidP="00972CA1">
            <w:pPr>
              <w:jc w:val="center"/>
              <w:rPr>
                <w:b/>
                <w:sz w:val="20"/>
                <w:szCs w:val="20"/>
              </w:rPr>
            </w:pPr>
            <w:r w:rsidRPr="00972CA1">
              <w:rPr>
                <w:b/>
                <w:sz w:val="20"/>
                <w:szCs w:val="20"/>
              </w:rPr>
              <w:t>Fag</w:t>
            </w:r>
          </w:p>
        </w:tc>
        <w:tc>
          <w:tcPr>
            <w:tcW w:w="1666" w:type="pct"/>
          </w:tcPr>
          <w:p w14:paraId="2E93861F" w14:textId="4F2D31BF" w:rsidR="00972CA1" w:rsidRPr="00972CA1" w:rsidRDefault="00972CA1" w:rsidP="00972CA1">
            <w:pPr>
              <w:jc w:val="center"/>
              <w:rPr>
                <w:b/>
                <w:sz w:val="20"/>
                <w:szCs w:val="20"/>
              </w:rPr>
            </w:pPr>
            <w:r w:rsidRPr="00972CA1">
              <w:rPr>
                <w:b/>
                <w:sz w:val="20"/>
                <w:szCs w:val="20"/>
              </w:rPr>
              <w:t>Forberedelse- og eksaminationstid</w:t>
            </w:r>
          </w:p>
        </w:tc>
        <w:tc>
          <w:tcPr>
            <w:tcW w:w="1667" w:type="pct"/>
          </w:tcPr>
          <w:p w14:paraId="4C207440" w14:textId="77777777" w:rsidR="00972CA1" w:rsidRPr="00972CA1" w:rsidRDefault="00972CA1" w:rsidP="00972CA1">
            <w:pPr>
              <w:jc w:val="center"/>
              <w:rPr>
                <w:b/>
                <w:sz w:val="20"/>
                <w:szCs w:val="20"/>
              </w:rPr>
            </w:pPr>
            <w:r w:rsidRPr="00972CA1">
              <w:rPr>
                <w:b/>
                <w:sz w:val="20"/>
                <w:szCs w:val="20"/>
              </w:rPr>
              <w:t>Hjælpemidler</w:t>
            </w:r>
          </w:p>
          <w:p w14:paraId="6C8D3185" w14:textId="79AF10B2" w:rsidR="00972CA1" w:rsidRPr="00972CA1" w:rsidRDefault="00972CA1" w:rsidP="00972CA1">
            <w:pPr>
              <w:jc w:val="center"/>
              <w:rPr>
                <w:b/>
                <w:sz w:val="20"/>
                <w:szCs w:val="20"/>
              </w:rPr>
            </w:pPr>
          </w:p>
        </w:tc>
      </w:tr>
      <w:tr w:rsidR="00972CA1" w14:paraId="6BFDF3A5" w14:textId="77777777" w:rsidTr="009C45C1">
        <w:tc>
          <w:tcPr>
            <w:tcW w:w="1667" w:type="pct"/>
          </w:tcPr>
          <w:p w14:paraId="5D998FE9" w14:textId="4ED17EF6" w:rsidR="00972CA1" w:rsidRDefault="00972CA1" w:rsidP="00DD3E88">
            <w:pPr>
              <w:rPr>
                <w:sz w:val="20"/>
                <w:szCs w:val="20"/>
              </w:rPr>
            </w:pPr>
            <w:r>
              <w:rPr>
                <w:sz w:val="20"/>
                <w:szCs w:val="20"/>
              </w:rPr>
              <w:t>Dansk A, skriftlig</w:t>
            </w:r>
          </w:p>
        </w:tc>
        <w:tc>
          <w:tcPr>
            <w:tcW w:w="1666" w:type="pct"/>
          </w:tcPr>
          <w:p w14:paraId="6732C904" w14:textId="1E071BC5" w:rsidR="00972CA1" w:rsidRDefault="00972CA1" w:rsidP="00DD3E88">
            <w:pPr>
              <w:rPr>
                <w:sz w:val="20"/>
                <w:szCs w:val="20"/>
              </w:rPr>
            </w:pPr>
            <w:r>
              <w:rPr>
                <w:sz w:val="20"/>
                <w:szCs w:val="20"/>
              </w:rPr>
              <w:t>Eksamen 5 timer</w:t>
            </w:r>
          </w:p>
        </w:tc>
        <w:tc>
          <w:tcPr>
            <w:tcW w:w="1667" w:type="pct"/>
          </w:tcPr>
          <w:p w14:paraId="70DBB819" w14:textId="2633773D" w:rsidR="00972CA1" w:rsidRDefault="00972CA1" w:rsidP="00DD3E88">
            <w:pPr>
              <w:rPr>
                <w:sz w:val="20"/>
                <w:szCs w:val="20"/>
              </w:rPr>
            </w:pPr>
            <w:r>
              <w:rPr>
                <w:sz w:val="20"/>
                <w:szCs w:val="20"/>
              </w:rPr>
              <w:t>Net prøve*</w:t>
            </w:r>
          </w:p>
          <w:p w14:paraId="22568375" w14:textId="25B43007" w:rsidR="00972CA1" w:rsidRDefault="00972CA1" w:rsidP="00DD3E88">
            <w:pPr>
              <w:rPr>
                <w:sz w:val="20"/>
                <w:szCs w:val="20"/>
              </w:rPr>
            </w:pPr>
            <w:r>
              <w:t>Alle hjælpemidler er tilladt også brug af internet. Ved prøvens afslutning kontrolleres det, hvorvidt eleven har kommunikeret med omverdenen. Dette betragtes som eksamenssnyd.</w:t>
            </w:r>
          </w:p>
        </w:tc>
      </w:tr>
      <w:tr w:rsidR="00972CA1" w14:paraId="75CC2B47" w14:textId="77777777" w:rsidTr="009C45C1">
        <w:tc>
          <w:tcPr>
            <w:tcW w:w="1667" w:type="pct"/>
          </w:tcPr>
          <w:p w14:paraId="08790079" w14:textId="1EC1D280" w:rsidR="00972CA1" w:rsidRDefault="00972CA1" w:rsidP="00DD3E88">
            <w:pPr>
              <w:rPr>
                <w:sz w:val="20"/>
                <w:szCs w:val="20"/>
              </w:rPr>
            </w:pPr>
            <w:r>
              <w:rPr>
                <w:sz w:val="20"/>
                <w:szCs w:val="20"/>
              </w:rPr>
              <w:t>Dansk A, mundtlig</w:t>
            </w:r>
          </w:p>
        </w:tc>
        <w:tc>
          <w:tcPr>
            <w:tcW w:w="1666" w:type="pct"/>
          </w:tcPr>
          <w:p w14:paraId="406FB85F" w14:textId="499BD028" w:rsidR="00972CA1" w:rsidRDefault="00972CA1" w:rsidP="00DD3E88">
            <w:pPr>
              <w:rPr>
                <w:sz w:val="20"/>
                <w:szCs w:val="20"/>
              </w:rPr>
            </w:pPr>
            <w:r>
              <w:rPr>
                <w:sz w:val="20"/>
                <w:szCs w:val="20"/>
              </w:rPr>
              <w:t>Forberedelsestid: 60 minutter</w:t>
            </w:r>
          </w:p>
          <w:p w14:paraId="68632B6E" w14:textId="77777777" w:rsidR="00972CA1" w:rsidRDefault="00972CA1" w:rsidP="00DD3E88">
            <w:pPr>
              <w:rPr>
                <w:sz w:val="20"/>
                <w:szCs w:val="20"/>
              </w:rPr>
            </w:pPr>
          </w:p>
          <w:p w14:paraId="2513DB6E" w14:textId="123723C0" w:rsidR="00972CA1" w:rsidRDefault="00972CA1" w:rsidP="00DD3E88">
            <w:pPr>
              <w:rPr>
                <w:sz w:val="20"/>
                <w:szCs w:val="20"/>
              </w:rPr>
            </w:pPr>
            <w:r>
              <w:rPr>
                <w:sz w:val="20"/>
                <w:szCs w:val="20"/>
              </w:rPr>
              <w:t>Eksaminationstid: 30 minutter</w:t>
            </w:r>
          </w:p>
        </w:tc>
        <w:tc>
          <w:tcPr>
            <w:tcW w:w="1667" w:type="pct"/>
          </w:tcPr>
          <w:p w14:paraId="17550465" w14:textId="77777777" w:rsidR="00972CA1" w:rsidRDefault="00972CA1" w:rsidP="00DD3E88">
            <w:r>
              <w:t xml:space="preserve">Fagbøger, egne noter, materialer udleveret i undervisningen. </w:t>
            </w:r>
          </w:p>
          <w:p w14:paraId="28184040" w14:textId="77777777" w:rsidR="00972CA1" w:rsidRDefault="00972CA1" w:rsidP="00DD3E88"/>
          <w:p w14:paraId="05D5CAA7" w14:textId="33964D17" w:rsidR="00972CA1" w:rsidRDefault="00972CA1" w:rsidP="00DD3E88">
            <w:pPr>
              <w:rPr>
                <w:sz w:val="20"/>
                <w:szCs w:val="20"/>
              </w:rPr>
            </w:pPr>
            <w:r>
              <w:t xml:space="preserve">Internet er ikke tilladt. Kommunikation med </w:t>
            </w:r>
            <w:r>
              <w:lastRenderedPageBreak/>
              <w:t>omverdenen betragtes som eksamenssnyd.</w:t>
            </w:r>
          </w:p>
        </w:tc>
      </w:tr>
      <w:tr w:rsidR="00972CA1" w14:paraId="35541C71" w14:textId="77777777" w:rsidTr="009C45C1">
        <w:tc>
          <w:tcPr>
            <w:tcW w:w="1667" w:type="pct"/>
          </w:tcPr>
          <w:p w14:paraId="34A52EFE" w14:textId="09F91F8D" w:rsidR="00972CA1" w:rsidRDefault="00972CA1" w:rsidP="00DD3E88">
            <w:pPr>
              <w:rPr>
                <w:sz w:val="20"/>
                <w:szCs w:val="20"/>
              </w:rPr>
            </w:pPr>
            <w:r>
              <w:rPr>
                <w:sz w:val="20"/>
                <w:szCs w:val="20"/>
              </w:rPr>
              <w:lastRenderedPageBreak/>
              <w:t>Engelsk B, skriftlig</w:t>
            </w:r>
          </w:p>
        </w:tc>
        <w:tc>
          <w:tcPr>
            <w:tcW w:w="1666" w:type="pct"/>
          </w:tcPr>
          <w:p w14:paraId="400884D7" w14:textId="5CC77658" w:rsidR="00972CA1" w:rsidRDefault="00972CA1" w:rsidP="00DD3E88">
            <w:pPr>
              <w:rPr>
                <w:sz w:val="20"/>
                <w:szCs w:val="20"/>
              </w:rPr>
            </w:pPr>
            <w:r>
              <w:rPr>
                <w:sz w:val="20"/>
                <w:szCs w:val="20"/>
              </w:rPr>
              <w:t>Eksamen 5 timer</w:t>
            </w:r>
          </w:p>
        </w:tc>
        <w:tc>
          <w:tcPr>
            <w:tcW w:w="1667" w:type="pct"/>
          </w:tcPr>
          <w:p w14:paraId="18F56E45" w14:textId="77777777" w:rsidR="00972CA1" w:rsidRDefault="00972CA1" w:rsidP="00972CA1">
            <w:pPr>
              <w:rPr>
                <w:sz w:val="20"/>
                <w:szCs w:val="20"/>
              </w:rPr>
            </w:pPr>
            <w:r>
              <w:rPr>
                <w:sz w:val="20"/>
                <w:szCs w:val="20"/>
              </w:rPr>
              <w:t>Net prøve*</w:t>
            </w:r>
          </w:p>
          <w:p w14:paraId="21DCF949" w14:textId="1A941BE5" w:rsidR="00972CA1" w:rsidRDefault="00972CA1" w:rsidP="00972CA1">
            <w:pPr>
              <w:rPr>
                <w:sz w:val="20"/>
                <w:szCs w:val="20"/>
              </w:rPr>
            </w:pPr>
            <w:r>
              <w:t>Alle hjælpemidler er tilladt også brug af internet. Ved prøvens afslutning kontrolleres det, hvorvidt eleven har kommunikeret med omverdenen. Dette betragtes som eksamenssnyd.</w:t>
            </w:r>
          </w:p>
        </w:tc>
      </w:tr>
      <w:tr w:rsidR="00972CA1" w14:paraId="3854E2BA" w14:textId="77777777" w:rsidTr="009C45C1">
        <w:tc>
          <w:tcPr>
            <w:tcW w:w="1667" w:type="pct"/>
          </w:tcPr>
          <w:p w14:paraId="76D3FA5B" w14:textId="688D5D09" w:rsidR="00972CA1" w:rsidRDefault="00972CA1" w:rsidP="00DD3E88">
            <w:pPr>
              <w:rPr>
                <w:sz w:val="20"/>
                <w:szCs w:val="20"/>
              </w:rPr>
            </w:pPr>
            <w:r>
              <w:rPr>
                <w:sz w:val="20"/>
                <w:szCs w:val="20"/>
              </w:rPr>
              <w:t>Engelsk B, mundtlig</w:t>
            </w:r>
          </w:p>
        </w:tc>
        <w:tc>
          <w:tcPr>
            <w:tcW w:w="1666" w:type="pct"/>
          </w:tcPr>
          <w:p w14:paraId="407578B1" w14:textId="77777777" w:rsidR="00972CA1" w:rsidRDefault="00972CA1" w:rsidP="00972CA1">
            <w:pPr>
              <w:rPr>
                <w:sz w:val="20"/>
                <w:szCs w:val="20"/>
              </w:rPr>
            </w:pPr>
            <w:r>
              <w:rPr>
                <w:sz w:val="20"/>
                <w:szCs w:val="20"/>
              </w:rPr>
              <w:t>Forberedelsestid: 60 minutter</w:t>
            </w:r>
          </w:p>
          <w:p w14:paraId="75A3EB06" w14:textId="77777777" w:rsidR="00972CA1" w:rsidRDefault="00972CA1" w:rsidP="00972CA1">
            <w:pPr>
              <w:rPr>
                <w:sz w:val="20"/>
                <w:szCs w:val="20"/>
              </w:rPr>
            </w:pPr>
          </w:p>
          <w:p w14:paraId="3D38770F" w14:textId="2C7C4562" w:rsidR="00972CA1" w:rsidRDefault="00972CA1" w:rsidP="00972CA1">
            <w:pPr>
              <w:rPr>
                <w:sz w:val="20"/>
                <w:szCs w:val="20"/>
              </w:rPr>
            </w:pPr>
            <w:r>
              <w:rPr>
                <w:sz w:val="20"/>
                <w:szCs w:val="20"/>
              </w:rPr>
              <w:t>Eksaminationstid: 30 minutter</w:t>
            </w:r>
          </w:p>
        </w:tc>
        <w:tc>
          <w:tcPr>
            <w:tcW w:w="1667" w:type="pct"/>
          </w:tcPr>
          <w:p w14:paraId="6099001A" w14:textId="77777777" w:rsidR="00972CA1" w:rsidRDefault="00972CA1" w:rsidP="00972CA1">
            <w:r>
              <w:t xml:space="preserve">Fagbøger, egne noter, materialer udleveret i undervisningen. </w:t>
            </w:r>
          </w:p>
          <w:p w14:paraId="68A5BD38" w14:textId="77777777" w:rsidR="00972CA1" w:rsidRDefault="00972CA1" w:rsidP="00972CA1"/>
          <w:p w14:paraId="3A3C59FC" w14:textId="395901C8" w:rsidR="00972CA1" w:rsidRDefault="00972CA1" w:rsidP="00972CA1">
            <w:pPr>
              <w:rPr>
                <w:sz w:val="20"/>
                <w:szCs w:val="20"/>
              </w:rPr>
            </w:pPr>
            <w:r>
              <w:t>Internet er ikke tilladt. Kommunikation med omverdenen betragtes som eksamenssnyd.</w:t>
            </w:r>
          </w:p>
        </w:tc>
      </w:tr>
      <w:tr w:rsidR="00972CA1" w14:paraId="27C43267" w14:textId="77777777" w:rsidTr="009C45C1">
        <w:tc>
          <w:tcPr>
            <w:tcW w:w="1667" w:type="pct"/>
          </w:tcPr>
          <w:p w14:paraId="2B8ACCAB" w14:textId="20ADBB30" w:rsidR="00972CA1" w:rsidRDefault="00972CA1" w:rsidP="00DD3E88">
            <w:pPr>
              <w:rPr>
                <w:sz w:val="20"/>
                <w:szCs w:val="20"/>
              </w:rPr>
            </w:pPr>
            <w:r>
              <w:rPr>
                <w:sz w:val="20"/>
                <w:szCs w:val="20"/>
              </w:rPr>
              <w:t>Matematik B, mundtlig</w:t>
            </w:r>
          </w:p>
        </w:tc>
        <w:tc>
          <w:tcPr>
            <w:tcW w:w="1666" w:type="pct"/>
          </w:tcPr>
          <w:p w14:paraId="2AD2DEFD" w14:textId="77777777" w:rsidR="00972CA1" w:rsidRDefault="00972CA1" w:rsidP="00972CA1">
            <w:pPr>
              <w:rPr>
                <w:sz w:val="20"/>
                <w:szCs w:val="20"/>
              </w:rPr>
            </w:pPr>
            <w:r>
              <w:rPr>
                <w:sz w:val="20"/>
                <w:szCs w:val="20"/>
              </w:rPr>
              <w:t>Forberedelsestid: 60 minutter</w:t>
            </w:r>
          </w:p>
          <w:p w14:paraId="76C15BCF" w14:textId="77777777" w:rsidR="00972CA1" w:rsidRDefault="00972CA1" w:rsidP="00972CA1">
            <w:pPr>
              <w:rPr>
                <w:sz w:val="20"/>
                <w:szCs w:val="20"/>
              </w:rPr>
            </w:pPr>
          </w:p>
          <w:p w14:paraId="06DA8076" w14:textId="72EC1479" w:rsidR="00972CA1" w:rsidRDefault="00972CA1" w:rsidP="00972CA1">
            <w:pPr>
              <w:rPr>
                <w:sz w:val="20"/>
                <w:szCs w:val="20"/>
              </w:rPr>
            </w:pPr>
            <w:r>
              <w:rPr>
                <w:sz w:val="20"/>
                <w:szCs w:val="20"/>
              </w:rPr>
              <w:t>Eksaminationstid: 30 minutter</w:t>
            </w:r>
          </w:p>
        </w:tc>
        <w:tc>
          <w:tcPr>
            <w:tcW w:w="1667" w:type="pct"/>
          </w:tcPr>
          <w:p w14:paraId="719B0F77" w14:textId="20CAA49F" w:rsidR="00972CA1" w:rsidRDefault="00972CA1" w:rsidP="00972CA1">
            <w:r>
              <w:t xml:space="preserve">Fagbøger, egne noter, lommeregner, formelsamling, materialer udleveret i undervisningen. </w:t>
            </w:r>
          </w:p>
          <w:p w14:paraId="64AD4DD3" w14:textId="77777777" w:rsidR="00972CA1" w:rsidRDefault="00972CA1" w:rsidP="00972CA1"/>
          <w:p w14:paraId="077ED529" w14:textId="678F92C2" w:rsidR="00972CA1" w:rsidRDefault="00972CA1" w:rsidP="00972CA1">
            <w:pPr>
              <w:rPr>
                <w:sz w:val="20"/>
                <w:szCs w:val="20"/>
              </w:rPr>
            </w:pPr>
            <w:r>
              <w:t>Internet er ikke tilladt. Kommunikation med omverdenen betragtes som eksamenssnyd.</w:t>
            </w:r>
          </w:p>
        </w:tc>
      </w:tr>
      <w:tr w:rsidR="00972CA1" w14:paraId="658E20F0" w14:textId="77777777" w:rsidTr="009C45C1">
        <w:tc>
          <w:tcPr>
            <w:tcW w:w="1667" w:type="pct"/>
          </w:tcPr>
          <w:p w14:paraId="2CCE6F36" w14:textId="6E88027F" w:rsidR="00972CA1" w:rsidRDefault="00972CA1" w:rsidP="00972CA1">
            <w:pPr>
              <w:rPr>
                <w:sz w:val="20"/>
                <w:szCs w:val="20"/>
              </w:rPr>
            </w:pPr>
            <w:r>
              <w:rPr>
                <w:sz w:val="20"/>
                <w:szCs w:val="20"/>
              </w:rPr>
              <w:t>Samfundsfag B, mundtlig</w:t>
            </w:r>
          </w:p>
        </w:tc>
        <w:tc>
          <w:tcPr>
            <w:tcW w:w="1666" w:type="pct"/>
          </w:tcPr>
          <w:p w14:paraId="068D43A3" w14:textId="71954C15" w:rsidR="00972CA1" w:rsidRPr="00972CA1" w:rsidRDefault="00972CA1" w:rsidP="00972CA1">
            <w:pPr>
              <w:rPr>
                <w:i/>
                <w:sz w:val="20"/>
                <w:szCs w:val="20"/>
              </w:rPr>
            </w:pPr>
            <w:r w:rsidRPr="00972CA1">
              <w:rPr>
                <w:i/>
                <w:sz w:val="20"/>
                <w:szCs w:val="20"/>
              </w:rPr>
              <w:t>Afhænger af prøveform</w:t>
            </w:r>
          </w:p>
        </w:tc>
        <w:tc>
          <w:tcPr>
            <w:tcW w:w="1667" w:type="pct"/>
          </w:tcPr>
          <w:p w14:paraId="74686F98" w14:textId="70491C75" w:rsidR="00972CA1" w:rsidRDefault="00972CA1" w:rsidP="00972CA1">
            <w:pPr>
              <w:rPr>
                <w:sz w:val="20"/>
                <w:szCs w:val="20"/>
              </w:rPr>
            </w:pPr>
            <w:r w:rsidRPr="00972CA1">
              <w:rPr>
                <w:i/>
                <w:sz w:val="20"/>
                <w:szCs w:val="20"/>
              </w:rPr>
              <w:t>Afhænger af prøveform</w:t>
            </w:r>
          </w:p>
        </w:tc>
      </w:tr>
      <w:tr w:rsidR="00972CA1" w14:paraId="20BB2661" w14:textId="77777777" w:rsidTr="009C45C1">
        <w:tc>
          <w:tcPr>
            <w:tcW w:w="1667" w:type="pct"/>
          </w:tcPr>
          <w:p w14:paraId="189287CF" w14:textId="6B004D97" w:rsidR="00972CA1" w:rsidRDefault="0081452C" w:rsidP="00972CA1">
            <w:pPr>
              <w:rPr>
                <w:sz w:val="20"/>
                <w:szCs w:val="20"/>
              </w:rPr>
            </w:pPr>
            <w:r>
              <w:rPr>
                <w:sz w:val="20"/>
                <w:szCs w:val="20"/>
              </w:rPr>
              <w:t>Kommunikation/IT C, mundtlig</w:t>
            </w:r>
          </w:p>
        </w:tc>
        <w:tc>
          <w:tcPr>
            <w:tcW w:w="1666" w:type="pct"/>
          </w:tcPr>
          <w:p w14:paraId="6357066F" w14:textId="77777777" w:rsidR="00972CA1" w:rsidRDefault="0081452C" w:rsidP="00972CA1">
            <w:pPr>
              <w:rPr>
                <w:sz w:val="20"/>
                <w:szCs w:val="20"/>
              </w:rPr>
            </w:pPr>
            <w:r>
              <w:rPr>
                <w:sz w:val="20"/>
                <w:szCs w:val="20"/>
              </w:rPr>
              <w:t>Eksaminationstid: 24 minutter</w:t>
            </w:r>
          </w:p>
          <w:p w14:paraId="4870C3E6" w14:textId="6E5FA7E7" w:rsidR="0081452C" w:rsidRDefault="0081452C" w:rsidP="00972CA1">
            <w:pPr>
              <w:rPr>
                <w:sz w:val="20"/>
                <w:szCs w:val="20"/>
              </w:rPr>
            </w:pPr>
            <w:r>
              <w:rPr>
                <w:sz w:val="20"/>
                <w:szCs w:val="20"/>
              </w:rPr>
              <w:t>Ingen forberedelsestid.</w:t>
            </w:r>
          </w:p>
        </w:tc>
        <w:tc>
          <w:tcPr>
            <w:tcW w:w="1667" w:type="pct"/>
          </w:tcPr>
          <w:p w14:paraId="29183522" w14:textId="77777777" w:rsidR="00972CA1" w:rsidRDefault="00972CA1" w:rsidP="00972CA1">
            <w:pPr>
              <w:rPr>
                <w:sz w:val="20"/>
                <w:szCs w:val="20"/>
              </w:rPr>
            </w:pPr>
          </w:p>
        </w:tc>
      </w:tr>
      <w:tr w:rsidR="00972CA1" w14:paraId="53F1F49A" w14:textId="77777777" w:rsidTr="009C45C1">
        <w:tc>
          <w:tcPr>
            <w:tcW w:w="1667" w:type="pct"/>
          </w:tcPr>
          <w:p w14:paraId="46BC2696" w14:textId="6B830ECB" w:rsidR="0081452C" w:rsidRDefault="0081452C" w:rsidP="00972CA1">
            <w:pPr>
              <w:rPr>
                <w:sz w:val="20"/>
                <w:szCs w:val="20"/>
              </w:rPr>
            </w:pPr>
            <w:r>
              <w:rPr>
                <w:sz w:val="20"/>
                <w:szCs w:val="20"/>
              </w:rPr>
              <w:t>Biologi C, mundtlig</w:t>
            </w:r>
          </w:p>
        </w:tc>
        <w:tc>
          <w:tcPr>
            <w:tcW w:w="1666" w:type="pct"/>
          </w:tcPr>
          <w:p w14:paraId="714964E7" w14:textId="06856B5E" w:rsidR="0081452C" w:rsidRDefault="0081452C" w:rsidP="0081452C">
            <w:pPr>
              <w:rPr>
                <w:sz w:val="20"/>
                <w:szCs w:val="20"/>
              </w:rPr>
            </w:pPr>
            <w:r>
              <w:rPr>
                <w:sz w:val="20"/>
                <w:szCs w:val="20"/>
              </w:rPr>
              <w:t>Forberedelse: 30 minutter</w:t>
            </w:r>
          </w:p>
          <w:p w14:paraId="27B0EEE6" w14:textId="77777777" w:rsidR="0081452C" w:rsidRDefault="0081452C" w:rsidP="0081452C">
            <w:pPr>
              <w:rPr>
                <w:sz w:val="20"/>
                <w:szCs w:val="20"/>
              </w:rPr>
            </w:pPr>
          </w:p>
          <w:p w14:paraId="3B21300B" w14:textId="49C9C67F" w:rsidR="00972CA1" w:rsidRDefault="0081452C" w:rsidP="0081452C">
            <w:pPr>
              <w:rPr>
                <w:sz w:val="20"/>
                <w:szCs w:val="20"/>
              </w:rPr>
            </w:pPr>
            <w:r>
              <w:rPr>
                <w:sz w:val="20"/>
                <w:szCs w:val="20"/>
              </w:rPr>
              <w:t>Eksaminationstid: 30 minutter</w:t>
            </w:r>
          </w:p>
        </w:tc>
        <w:tc>
          <w:tcPr>
            <w:tcW w:w="1667" w:type="pct"/>
          </w:tcPr>
          <w:p w14:paraId="16B60095" w14:textId="77777777" w:rsidR="0081452C" w:rsidRDefault="0081452C" w:rsidP="0081452C">
            <w:r>
              <w:t xml:space="preserve">Fagbøger, egne noter, materialer udleveret i undervisningen. </w:t>
            </w:r>
          </w:p>
          <w:p w14:paraId="5F410A9A" w14:textId="77777777" w:rsidR="0081452C" w:rsidRDefault="0081452C" w:rsidP="0081452C"/>
          <w:p w14:paraId="033CF0E3" w14:textId="5D4091CE" w:rsidR="00972CA1" w:rsidRDefault="0081452C" w:rsidP="0081452C">
            <w:pPr>
              <w:rPr>
                <w:sz w:val="20"/>
                <w:szCs w:val="20"/>
              </w:rPr>
            </w:pPr>
            <w:r>
              <w:t>Internet er ikke tilladt. Kommunikation med omverdenen betragtes som eksamenssnyd.</w:t>
            </w:r>
          </w:p>
        </w:tc>
      </w:tr>
      <w:tr w:rsidR="009C45C1" w14:paraId="2A63CB3F" w14:textId="77777777" w:rsidTr="009C45C1">
        <w:tc>
          <w:tcPr>
            <w:tcW w:w="1667" w:type="pct"/>
          </w:tcPr>
          <w:p w14:paraId="0441A45F" w14:textId="37BAE86F" w:rsidR="009C45C1" w:rsidRDefault="009C45C1" w:rsidP="00972CA1">
            <w:pPr>
              <w:rPr>
                <w:sz w:val="20"/>
                <w:szCs w:val="20"/>
              </w:rPr>
            </w:pPr>
            <w:r>
              <w:rPr>
                <w:sz w:val="20"/>
                <w:szCs w:val="20"/>
              </w:rPr>
              <w:t>Idehistorie B, mundtlig</w:t>
            </w:r>
          </w:p>
        </w:tc>
        <w:tc>
          <w:tcPr>
            <w:tcW w:w="1666" w:type="pct"/>
          </w:tcPr>
          <w:p w14:paraId="654B949F" w14:textId="289BBA93" w:rsidR="009C45C1" w:rsidRDefault="009C45C1" w:rsidP="0081452C">
            <w:pPr>
              <w:rPr>
                <w:sz w:val="20"/>
                <w:szCs w:val="20"/>
              </w:rPr>
            </w:pPr>
            <w:r w:rsidRPr="00972CA1">
              <w:rPr>
                <w:i/>
                <w:sz w:val="20"/>
                <w:szCs w:val="20"/>
              </w:rPr>
              <w:t>Afhænger af prøveform</w:t>
            </w:r>
          </w:p>
        </w:tc>
        <w:tc>
          <w:tcPr>
            <w:tcW w:w="1667" w:type="pct"/>
          </w:tcPr>
          <w:p w14:paraId="1F9175E0" w14:textId="4251FF21" w:rsidR="009C45C1" w:rsidRDefault="009C45C1" w:rsidP="0081452C">
            <w:pPr>
              <w:rPr>
                <w:sz w:val="20"/>
                <w:szCs w:val="20"/>
              </w:rPr>
            </w:pPr>
            <w:r w:rsidRPr="00972CA1">
              <w:rPr>
                <w:i/>
                <w:sz w:val="20"/>
                <w:szCs w:val="20"/>
              </w:rPr>
              <w:t>Afhænger af prøveform</w:t>
            </w:r>
          </w:p>
        </w:tc>
      </w:tr>
    </w:tbl>
    <w:p w14:paraId="4CDABE5A" w14:textId="646A9841" w:rsidR="00EF3356" w:rsidRDefault="00972CA1" w:rsidP="00972CA1">
      <w:r>
        <w:t>*Ved net prøver afleveres opgavebesvarelsen i pdf-format via netprøver.dk</w:t>
      </w:r>
    </w:p>
    <w:p w14:paraId="072B8072" w14:textId="77777777" w:rsidR="009B5B6B" w:rsidRDefault="009B5B6B" w:rsidP="00972CA1">
      <w:pPr>
        <w:rPr>
          <w:rStyle w:val="Overskrift3Tegn"/>
        </w:rPr>
      </w:pPr>
    </w:p>
    <w:p w14:paraId="4D924CB6" w14:textId="77777777" w:rsidR="009B5B6B" w:rsidRDefault="009B5B6B" w:rsidP="00972CA1">
      <w:pPr>
        <w:rPr>
          <w:rStyle w:val="Overskrift3Tegn"/>
        </w:rPr>
      </w:pPr>
    </w:p>
    <w:p w14:paraId="5AE0653A" w14:textId="77777777" w:rsidR="009B5B6B" w:rsidRDefault="009B5B6B" w:rsidP="00972CA1">
      <w:pPr>
        <w:rPr>
          <w:rStyle w:val="Overskrift3Tegn"/>
        </w:rPr>
      </w:pPr>
    </w:p>
    <w:p w14:paraId="309E9875" w14:textId="614A29AC" w:rsidR="009B5B6B" w:rsidRDefault="009B5B6B" w:rsidP="00972CA1">
      <w:pPr>
        <w:rPr>
          <w:rStyle w:val="Overskrift3Tegn"/>
        </w:rPr>
      </w:pPr>
    </w:p>
    <w:p w14:paraId="752DA1B8" w14:textId="1478049B" w:rsidR="00F06B75" w:rsidRDefault="00F06B75" w:rsidP="00972CA1">
      <w:pPr>
        <w:rPr>
          <w:rStyle w:val="Overskrift3Tegn"/>
        </w:rPr>
      </w:pPr>
    </w:p>
    <w:p w14:paraId="5B555B1D" w14:textId="77777777" w:rsidR="00F06B75" w:rsidRDefault="00F06B75" w:rsidP="00972CA1">
      <w:pPr>
        <w:rPr>
          <w:rStyle w:val="Overskrift3Tegn"/>
        </w:rPr>
      </w:pPr>
    </w:p>
    <w:p w14:paraId="280E1C86" w14:textId="5128A231" w:rsidR="00BF633B" w:rsidRDefault="00BF633B" w:rsidP="00972CA1">
      <w:bookmarkStart w:id="24" w:name="_Toc494786257"/>
      <w:r w:rsidRPr="00BF633B">
        <w:rPr>
          <w:rStyle w:val="Overskrift3Tegn"/>
        </w:rPr>
        <w:lastRenderedPageBreak/>
        <w:t>Dansk A</w:t>
      </w:r>
      <w:bookmarkEnd w:id="24"/>
      <w:r>
        <w:t xml:space="preserve"> </w:t>
      </w:r>
    </w:p>
    <w:p w14:paraId="2FD78554" w14:textId="77777777" w:rsidR="00BF633B" w:rsidRDefault="00BF633B" w:rsidP="00972CA1">
      <w:r>
        <w:t>Der afholdes en mundtlig og en skriftlig prøve</w:t>
      </w:r>
      <w:r>
        <w:rPr>
          <w:rStyle w:val="Fodnotehenvisning"/>
        </w:rPr>
        <w:footnoteReference w:id="13"/>
      </w:r>
      <w:r>
        <w:t xml:space="preserve">. </w:t>
      </w:r>
    </w:p>
    <w:p w14:paraId="239C0C53" w14:textId="77777777" w:rsidR="00BF633B" w:rsidRPr="00BF633B" w:rsidRDefault="00BF633B" w:rsidP="00972CA1">
      <w:pPr>
        <w:rPr>
          <w:i/>
        </w:rPr>
      </w:pPr>
      <w:r w:rsidRPr="00BF633B">
        <w:rPr>
          <w:i/>
        </w:rPr>
        <w:t xml:space="preserve">Den skriftlige prøve </w:t>
      </w:r>
    </w:p>
    <w:p w14:paraId="20F0A249" w14:textId="530FE39E" w:rsidR="00BF633B" w:rsidRDefault="00BF633B" w:rsidP="00972CA1">
      <w:r>
        <w:t xml:space="preserve">Den skriftlige prøve er en netprøve på grundlag af et centralt stillet opgavesæt. Prøvens varighed er fem timer. </w:t>
      </w:r>
    </w:p>
    <w:p w14:paraId="5BC8C02A" w14:textId="77777777" w:rsidR="00BF633B" w:rsidRDefault="00BF633B" w:rsidP="00972CA1">
      <w:r>
        <w:t xml:space="preserve">Bedømmelsen er en vurdering af, i hvilken grad elevens præstation opfylder de faglige mål for faget. </w:t>
      </w:r>
    </w:p>
    <w:p w14:paraId="4FD8F6A2" w14:textId="77777777" w:rsidR="00BF633B" w:rsidRDefault="00BF633B" w:rsidP="00972CA1">
      <w:r>
        <w:t xml:space="preserve">Ved bedømmelsen lægges der vægt på, at eleven kan: </w:t>
      </w:r>
    </w:p>
    <w:p w14:paraId="61EB2E86" w14:textId="30B40B95" w:rsidR="00BF633B" w:rsidRDefault="00BF633B" w:rsidP="00F06B75">
      <w:pPr>
        <w:pStyle w:val="Ingenafstand"/>
        <w:numPr>
          <w:ilvl w:val="0"/>
          <w:numId w:val="11"/>
        </w:numPr>
      </w:pPr>
      <w:r>
        <w:t xml:space="preserve">Anvende danskfaglig viden og fagets grundlæggende metoder relevant </w:t>
      </w:r>
    </w:p>
    <w:p w14:paraId="3246E31B" w14:textId="062D0FE6" w:rsidR="00BF633B" w:rsidRDefault="00BF633B" w:rsidP="00F06B75">
      <w:pPr>
        <w:pStyle w:val="Ingenafstand"/>
        <w:numPr>
          <w:ilvl w:val="0"/>
          <w:numId w:val="11"/>
        </w:numPr>
      </w:pPr>
      <w:r>
        <w:t xml:space="preserve">Besvare den stillede opgave med selvstændighed for dokumentation </w:t>
      </w:r>
    </w:p>
    <w:p w14:paraId="1AF9C6D9" w14:textId="09C7A9F3" w:rsidR="00BF633B" w:rsidRDefault="00BF633B" w:rsidP="00F06B75">
      <w:pPr>
        <w:pStyle w:val="Ingenafstand"/>
        <w:numPr>
          <w:ilvl w:val="0"/>
          <w:numId w:val="11"/>
        </w:numPr>
      </w:pPr>
      <w:r>
        <w:t xml:space="preserve">Demonstrere sproglig korrekt, nuanceret og genrebevidst skriftlig fremstilling. </w:t>
      </w:r>
    </w:p>
    <w:p w14:paraId="4BCC956F" w14:textId="77777777" w:rsidR="00F06B75" w:rsidRDefault="00F06B75" w:rsidP="00972CA1">
      <w:pPr>
        <w:rPr>
          <w:i/>
        </w:rPr>
      </w:pPr>
    </w:p>
    <w:p w14:paraId="7FBEBAC4" w14:textId="5D597439" w:rsidR="00BF633B" w:rsidRPr="00BF633B" w:rsidRDefault="00BF633B" w:rsidP="00972CA1">
      <w:pPr>
        <w:rPr>
          <w:i/>
        </w:rPr>
      </w:pPr>
      <w:r w:rsidRPr="00BF633B">
        <w:rPr>
          <w:i/>
        </w:rPr>
        <w:t xml:space="preserve">Den mundtlige prøve </w:t>
      </w:r>
    </w:p>
    <w:p w14:paraId="523AF736" w14:textId="77777777" w:rsidR="00BF633B" w:rsidRDefault="00BF633B" w:rsidP="00972CA1">
      <w:r>
        <w:t xml:space="preserve">Den mundtlige prøve i dansk har varighed på ca. 30 minutter pr. elev. Der gives 60 minutter til forberedelse. </w:t>
      </w:r>
    </w:p>
    <w:p w14:paraId="723792DE" w14:textId="77777777" w:rsidR="00BF633B" w:rsidRDefault="00BF633B" w:rsidP="00972CA1">
      <w:r>
        <w:t xml:space="preserve">Prøven tager udgangspunkt i en opgave, fra et gennemgået forløb på uddannelsen, samt et tilhørerende ukendt tekstmateriale. </w:t>
      </w:r>
    </w:p>
    <w:p w14:paraId="798E8963" w14:textId="77777777" w:rsidR="00BF633B" w:rsidRDefault="00BF633B" w:rsidP="00972CA1">
      <w:r>
        <w:t xml:space="preserve">Eksaminationen tager udgangspunkt i elevens fremlæggelse og derefter en samtale mellem elev og eksaminator. </w:t>
      </w:r>
    </w:p>
    <w:p w14:paraId="78A3B6B5" w14:textId="77777777" w:rsidR="00BF633B" w:rsidRDefault="00BF633B" w:rsidP="00972CA1">
      <w:r>
        <w:t xml:space="preserve">Der gives én karakter ud fra en helhedsbedømmelse, men der lægges vægt på, at eleven kan: </w:t>
      </w:r>
    </w:p>
    <w:p w14:paraId="4CB1387A" w14:textId="16C57E0E" w:rsidR="00BF633B" w:rsidRDefault="00BF633B" w:rsidP="00F06B75">
      <w:pPr>
        <w:pStyle w:val="Ingenafstand"/>
        <w:numPr>
          <w:ilvl w:val="0"/>
          <w:numId w:val="11"/>
        </w:numPr>
      </w:pPr>
      <w:r>
        <w:t xml:space="preserve">Anvende danskfaglig viden og fagets grundlæggende metoder relevant </w:t>
      </w:r>
    </w:p>
    <w:p w14:paraId="6883F8BB" w14:textId="318194D0" w:rsidR="00BF633B" w:rsidRDefault="00BF633B" w:rsidP="00F06B75">
      <w:pPr>
        <w:pStyle w:val="Ingenafstand"/>
        <w:numPr>
          <w:ilvl w:val="0"/>
          <w:numId w:val="11"/>
        </w:numPr>
      </w:pPr>
      <w:r>
        <w:t xml:space="preserve">Fremlægge sin selvstændige besvarelse struktureret </w:t>
      </w:r>
    </w:p>
    <w:p w14:paraId="12377D0F" w14:textId="5336AC1B" w:rsidR="00BF633B" w:rsidRDefault="00BF633B" w:rsidP="00F06B75">
      <w:pPr>
        <w:pStyle w:val="Ingenafstand"/>
        <w:numPr>
          <w:ilvl w:val="0"/>
          <w:numId w:val="11"/>
        </w:numPr>
      </w:pPr>
      <w:r>
        <w:t xml:space="preserve">Demonstrere sproglig korrekt, nuanceret og hensigtsmæssig mundtlig fremstilling. </w:t>
      </w:r>
    </w:p>
    <w:p w14:paraId="30027DA8" w14:textId="0C862E9F" w:rsidR="00BF633B" w:rsidRDefault="00BF633B" w:rsidP="00F06B75">
      <w:pPr>
        <w:pStyle w:val="Ingenafstand"/>
      </w:pPr>
    </w:p>
    <w:p w14:paraId="12B7378C" w14:textId="77777777" w:rsidR="00BF633B" w:rsidRDefault="00BF633B" w:rsidP="00972CA1"/>
    <w:p w14:paraId="68984A40" w14:textId="4B54A7CD" w:rsidR="00BF633B" w:rsidRDefault="00BF633B" w:rsidP="00972CA1"/>
    <w:p w14:paraId="09B631B4" w14:textId="654CF987" w:rsidR="00F06B75" w:rsidRDefault="00F06B75" w:rsidP="00972CA1"/>
    <w:p w14:paraId="550DA741" w14:textId="77777777" w:rsidR="00F06B75" w:rsidRDefault="00F06B75" w:rsidP="00972CA1"/>
    <w:p w14:paraId="1974BEEB" w14:textId="2E00F575" w:rsidR="009B5B6B" w:rsidRDefault="009B5B6B" w:rsidP="00972CA1"/>
    <w:p w14:paraId="75D55E2B" w14:textId="347D1C77" w:rsidR="009B5B6B" w:rsidRDefault="009B5B6B" w:rsidP="00972CA1"/>
    <w:p w14:paraId="3EB9E09D" w14:textId="75A2F8FC" w:rsidR="009B5B6B" w:rsidRDefault="009B5B6B" w:rsidP="00972CA1"/>
    <w:p w14:paraId="0836D5E9" w14:textId="77777777" w:rsidR="009B5B6B" w:rsidRDefault="009B5B6B" w:rsidP="00972CA1"/>
    <w:p w14:paraId="477C32E5" w14:textId="77777777" w:rsidR="00BF633B" w:rsidRDefault="00BF633B" w:rsidP="00BF633B">
      <w:pPr>
        <w:pStyle w:val="Overskrift3"/>
      </w:pPr>
      <w:bookmarkStart w:id="25" w:name="_Toc494786258"/>
      <w:r>
        <w:lastRenderedPageBreak/>
        <w:t>Engelsk B</w:t>
      </w:r>
      <w:bookmarkEnd w:id="25"/>
      <w:r>
        <w:t xml:space="preserve"> </w:t>
      </w:r>
    </w:p>
    <w:p w14:paraId="3C510DAB" w14:textId="3BCD211D" w:rsidR="00BF633B" w:rsidRDefault="00BF633B" w:rsidP="00972CA1">
      <w:r>
        <w:t>Der afholdes en mundtlig og en skriftlig prøve</w:t>
      </w:r>
      <w:r>
        <w:rPr>
          <w:rStyle w:val="Fodnotehenvisning"/>
        </w:rPr>
        <w:footnoteReference w:id="14"/>
      </w:r>
      <w:r>
        <w:t xml:space="preserve">. </w:t>
      </w:r>
    </w:p>
    <w:p w14:paraId="149E266B" w14:textId="77777777" w:rsidR="00BF633B" w:rsidRPr="00BF633B" w:rsidRDefault="00BF633B" w:rsidP="00972CA1">
      <w:pPr>
        <w:rPr>
          <w:i/>
        </w:rPr>
      </w:pPr>
      <w:r w:rsidRPr="00BF633B">
        <w:rPr>
          <w:i/>
        </w:rPr>
        <w:t xml:space="preserve">Den skriftlige prøve </w:t>
      </w:r>
    </w:p>
    <w:p w14:paraId="1DAD623B" w14:textId="12349165" w:rsidR="00BF633B" w:rsidRDefault="00BF633B" w:rsidP="00972CA1">
      <w:r>
        <w:t xml:space="preserve">Den skriftlige prøve er en netprøve på grundlag af et centralt stillet opgavesæt. Prøvens varighed er fem timer. </w:t>
      </w:r>
    </w:p>
    <w:p w14:paraId="5E7AC379" w14:textId="77777777" w:rsidR="00BF633B" w:rsidRDefault="00BF633B" w:rsidP="00972CA1">
      <w:r>
        <w:t xml:space="preserve">Bedømmelsen er en vurdering af, i hvilken grad elevens præstation opfylder de faglige mål for faget. </w:t>
      </w:r>
    </w:p>
    <w:p w14:paraId="5F92250B" w14:textId="77777777" w:rsidR="00BF633B" w:rsidRDefault="00BF633B" w:rsidP="00972CA1">
      <w:r>
        <w:t xml:space="preserve">Ved bedømmelsen lægges der vægt på, at eleven: </w:t>
      </w:r>
    </w:p>
    <w:p w14:paraId="21386975" w14:textId="1ED624E0" w:rsidR="00BF633B" w:rsidRDefault="00BF633B" w:rsidP="00F06B75">
      <w:pPr>
        <w:pStyle w:val="Ingenafstand"/>
        <w:numPr>
          <w:ilvl w:val="0"/>
          <w:numId w:val="11"/>
        </w:numPr>
      </w:pPr>
      <w:r>
        <w:t xml:space="preserve">Giver en detaljeret samt sammenhængende fremstilling </w:t>
      </w:r>
    </w:p>
    <w:p w14:paraId="685FF4D7" w14:textId="18515F5F" w:rsidR="00BF633B" w:rsidRDefault="00BF633B" w:rsidP="00F06B75">
      <w:pPr>
        <w:pStyle w:val="Ingenafstand"/>
        <w:numPr>
          <w:ilvl w:val="0"/>
          <w:numId w:val="11"/>
        </w:numPr>
      </w:pPr>
      <w:r>
        <w:t>Behersker engelsk skriftsprog med relativ høj grad af grammatisk korrekthed</w:t>
      </w:r>
    </w:p>
    <w:p w14:paraId="4B5F4225" w14:textId="04C4899F" w:rsidR="00BF633B" w:rsidRDefault="00BF633B" w:rsidP="00F06B75">
      <w:pPr>
        <w:pStyle w:val="Ingenafstand"/>
        <w:numPr>
          <w:ilvl w:val="0"/>
          <w:numId w:val="11"/>
        </w:numPr>
      </w:pPr>
      <w:r>
        <w:t xml:space="preserve">Viser tekstforståelse, argumenterer og diskuterer sammenhængende </w:t>
      </w:r>
    </w:p>
    <w:p w14:paraId="6E1D7E3C" w14:textId="02E03E88" w:rsidR="00BF633B" w:rsidRDefault="00BF633B" w:rsidP="00F06B75">
      <w:pPr>
        <w:pStyle w:val="Ingenafstand"/>
        <w:numPr>
          <w:ilvl w:val="0"/>
          <w:numId w:val="11"/>
        </w:numPr>
      </w:pPr>
      <w:r>
        <w:t xml:space="preserve">Analyserer og beskriver engelsk sprog grammatisk </w:t>
      </w:r>
    </w:p>
    <w:p w14:paraId="07DE3F66" w14:textId="6FCB897F" w:rsidR="00BF633B" w:rsidRDefault="00BF633B" w:rsidP="00F06B75">
      <w:pPr>
        <w:pStyle w:val="Ingenafstand"/>
        <w:numPr>
          <w:ilvl w:val="0"/>
          <w:numId w:val="11"/>
        </w:numPr>
      </w:pPr>
      <w:r>
        <w:t>Anvender faglige hjælpemidler samt dokumenterer kilder.</w:t>
      </w:r>
    </w:p>
    <w:p w14:paraId="1B10B31B" w14:textId="77777777" w:rsidR="00F06B75" w:rsidRDefault="00F06B75" w:rsidP="00972CA1">
      <w:pPr>
        <w:rPr>
          <w:i/>
        </w:rPr>
      </w:pPr>
    </w:p>
    <w:p w14:paraId="061F00D3" w14:textId="3AFD1B65" w:rsidR="00BF633B" w:rsidRPr="00BF633B" w:rsidRDefault="00BF633B" w:rsidP="00972CA1">
      <w:pPr>
        <w:rPr>
          <w:i/>
        </w:rPr>
      </w:pPr>
      <w:r w:rsidRPr="00BF633B">
        <w:rPr>
          <w:i/>
        </w:rPr>
        <w:t xml:space="preserve">Den mundtlige prøve </w:t>
      </w:r>
    </w:p>
    <w:p w14:paraId="3FD9ABB8" w14:textId="77777777" w:rsidR="00BF633B" w:rsidRDefault="00BF633B" w:rsidP="00972CA1">
      <w:r>
        <w:t xml:space="preserve">Den mundtlige prøve i engelsk har varighed på ca. 30 minutter pr. elev. Der gives 60 minutter til forberedelse. </w:t>
      </w:r>
    </w:p>
    <w:p w14:paraId="65323128" w14:textId="77777777" w:rsidR="00BF633B" w:rsidRDefault="00BF633B" w:rsidP="00972CA1">
      <w:r>
        <w:t xml:space="preserve">Prøven tager udgangspunkt i et ukendt, ubearbejdet prøvemateriale, der tematisk er tilknyttet et emne fra undervisningen. </w:t>
      </w:r>
    </w:p>
    <w:p w14:paraId="4F73755B" w14:textId="77777777" w:rsidR="00BF633B" w:rsidRDefault="00BF633B" w:rsidP="00972CA1">
      <w:r>
        <w:t xml:space="preserve">Eksaminationen indledes med elevens mundtlige præstation på ca. 8 minutter og derefter en samtale mellem elev og eksaminator. </w:t>
      </w:r>
    </w:p>
    <w:p w14:paraId="4B3B7DDE" w14:textId="77777777" w:rsidR="00BF633B" w:rsidRDefault="00BF633B" w:rsidP="00972CA1">
      <w:r>
        <w:t xml:space="preserve">Der gives én karakter ud fra en helhedsvurdering af præstationen. Der lægges vægt på, at eleven kan indgå i uddybende samtale om præsentationen og: </w:t>
      </w:r>
    </w:p>
    <w:p w14:paraId="1158AED9" w14:textId="0C91D419" w:rsidR="00BF633B" w:rsidRDefault="00BF633B" w:rsidP="00F06B75">
      <w:pPr>
        <w:pStyle w:val="Ingenafstand"/>
        <w:numPr>
          <w:ilvl w:val="0"/>
          <w:numId w:val="11"/>
        </w:numPr>
      </w:pPr>
      <w:r>
        <w:t xml:space="preserve">Behersker et sammenhængende og forholdsvis flydende engelsk med relativ høj grad af grammatisk korrekthed </w:t>
      </w:r>
    </w:p>
    <w:p w14:paraId="283AB845" w14:textId="518282EC" w:rsidR="00BF633B" w:rsidRDefault="00BF633B" w:rsidP="00F06B75">
      <w:pPr>
        <w:pStyle w:val="Ingenafstand"/>
        <w:numPr>
          <w:ilvl w:val="0"/>
          <w:numId w:val="11"/>
        </w:numPr>
      </w:pPr>
      <w:r>
        <w:t xml:space="preserve">Giver en klart sammenhængende præsentation </w:t>
      </w:r>
    </w:p>
    <w:p w14:paraId="19A0759F" w14:textId="16E56849" w:rsidR="00BF633B" w:rsidRDefault="00BF633B" w:rsidP="00F06B75">
      <w:pPr>
        <w:pStyle w:val="Ingenafstand"/>
        <w:numPr>
          <w:ilvl w:val="0"/>
          <w:numId w:val="11"/>
        </w:numPr>
      </w:pPr>
      <w:r>
        <w:t xml:space="preserve">Analyserer, fortolker og perspektiverer prøvematerialet med anvendelse af fagets analytiske begreber og metoder </w:t>
      </w:r>
    </w:p>
    <w:p w14:paraId="7FEE0065" w14:textId="79DE761B" w:rsidR="00BF633B" w:rsidRDefault="00BF633B" w:rsidP="00F06B75">
      <w:pPr>
        <w:pStyle w:val="Ingenafstand"/>
        <w:numPr>
          <w:ilvl w:val="0"/>
          <w:numId w:val="11"/>
        </w:numPr>
      </w:pPr>
      <w:r>
        <w:t>Analyserer den viden, der er opnået i arbejdet med det studerede emne.</w:t>
      </w:r>
    </w:p>
    <w:p w14:paraId="571B3C93" w14:textId="02B96179" w:rsidR="00BF633B" w:rsidRDefault="00BF633B" w:rsidP="00972CA1">
      <w:pPr>
        <w:rPr>
          <w:sz w:val="20"/>
          <w:szCs w:val="20"/>
        </w:rPr>
      </w:pPr>
    </w:p>
    <w:p w14:paraId="1CDD101D" w14:textId="717F4402" w:rsidR="00BF633B" w:rsidRDefault="00BF633B" w:rsidP="00972CA1">
      <w:pPr>
        <w:rPr>
          <w:sz w:val="20"/>
          <w:szCs w:val="20"/>
        </w:rPr>
      </w:pPr>
    </w:p>
    <w:p w14:paraId="3A60F23E" w14:textId="77777777" w:rsidR="00F06B75" w:rsidRDefault="00F06B75" w:rsidP="00972CA1">
      <w:pPr>
        <w:rPr>
          <w:sz w:val="20"/>
          <w:szCs w:val="20"/>
        </w:rPr>
      </w:pPr>
    </w:p>
    <w:p w14:paraId="148775FA" w14:textId="5BE23156" w:rsidR="00BF633B" w:rsidRDefault="00BF633B" w:rsidP="00972CA1">
      <w:pPr>
        <w:rPr>
          <w:sz w:val="20"/>
          <w:szCs w:val="20"/>
        </w:rPr>
      </w:pPr>
    </w:p>
    <w:p w14:paraId="0F8B9A6B" w14:textId="3F6FD73C" w:rsidR="00BF633B" w:rsidRDefault="00BF633B" w:rsidP="00972CA1">
      <w:pPr>
        <w:rPr>
          <w:sz w:val="20"/>
          <w:szCs w:val="20"/>
        </w:rPr>
      </w:pPr>
    </w:p>
    <w:p w14:paraId="372D1B6E" w14:textId="77777777" w:rsidR="00BF633B" w:rsidRDefault="00BF633B" w:rsidP="00BF633B">
      <w:pPr>
        <w:pStyle w:val="Overskrift3"/>
      </w:pPr>
      <w:bookmarkStart w:id="26" w:name="_Toc494786259"/>
      <w:r>
        <w:lastRenderedPageBreak/>
        <w:t>Matematik B</w:t>
      </w:r>
      <w:bookmarkEnd w:id="26"/>
      <w:r>
        <w:t xml:space="preserve"> </w:t>
      </w:r>
    </w:p>
    <w:p w14:paraId="3C149F10" w14:textId="7E26F2C3" w:rsidR="00BF633B" w:rsidRDefault="00BF633B" w:rsidP="00972CA1">
      <w:r>
        <w:t>Der afholdes en projektprøve med rapport og mundtlig eksamination med udgangspunkt i et centralt stillet projekt</w:t>
      </w:r>
      <w:r>
        <w:rPr>
          <w:rStyle w:val="Fodnotehenvisning"/>
        </w:rPr>
        <w:footnoteReference w:id="15"/>
      </w:r>
      <w:r>
        <w:t xml:space="preserve">. </w:t>
      </w:r>
    </w:p>
    <w:p w14:paraId="1D65E353" w14:textId="77777777" w:rsidR="00BF633B" w:rsidRDefault="00BF633B" w:rsidP="00972CA1">
      <w:r>
        <w:t xml:space="preserve">Eleven udarbejder det centralt stillede projekt som afslutning på faget. Der afsættes 12 timers undervisningstid til projektet. </w:t>
      </w:r>
    </w:p>
    <w:p w14:paraId="5BD20458" w14:textId="77777777" w:rsidR="00BF633B" w:rsidRDefault="00BF633B" w:rsidP="00972CA1">
      <w:r>
        <w:t xml:space="preserve">Bedømmelsen er en vurdering af, i hvilken grad elevens præstation opfylder de faglige mål for faget. I rapporten lægges især vægt på elevens evne til at: </w:t>
      </w:r>
    </w:p>
    <w:p w14:paraId="750C1A9F" w14:textId="77310004" w:rsidR="00BF633B" w:rsidRDefault="00BF633B" w:rsidP="00F06B75">
      <w:pPr>
        <w:pStyle w:val="Ingenafstand"/>
        <w:numPr>
          <w:ilvl w:val="0"/>
          <w:numId w:val="11"/>
        </w:numPr>
      </w:pPr>
      <w:r>
        <w:t xml:space="preserve">Opstille og behandle matematiske modeller samt vurdere resultater </w:t>
      </w:r>
    </w:p>
    <w:p w14:paraId="2AE1A31E" w14:textId="2DDA9769" w:rsidR="00BF633B" w:rsidRDefault="00BF633B" w:rsidP="00F06B75">
      <w:pPr>
        <w:pStyle w:val="Ingenafstand"/>
        <w:numPr>
          <w:ilvl w:val="0"/>
          <w:numId w:val="11"/>
        </w:numPr>
      </w:pPr>
      <w:r>
        <w:t xml:space="preserve">Fremstille og strukturere overskuelig dokumentation </w:t>
      </w:r>
    </w:p>
    <w:p w14:paraId="5D740075" w14:textId="35EF57A9" w:rsidR="00BF633B" w:rsidRDefault="00BF633B" w:rsidP="00F06B75">
      <w:pPr>
        <w:pStyle w:val="Ingenafstand"/>
        <w:numPr>
          <w:ilvl w:val="0"/>
          <w:numId w:val="11"/>
        </w:numPr>
      </w:pPr>
      <w:r>
        <w:t xml:space="preserve">Anvende relevante hjælpemidler, herunder it til beregning og dokumentation </w:t>
      </w:r>
    </w:p>
    <w:p w14:paraId="7C9E11CF" w14:textId="3A02B0EE" w:rsidR="00BF633B" w:rsidRDefault="00BF633B" w:rsidP="00F06B75">
      <w:pPr>
        <w:pStyle w:val="Ingenafstand"/>
        <w:numPr>
          <w:ilvl w:val="0"/>
          <w:numId w:val="11"/>
        </w:numPr>
      </w:pPr>
      <w:r>
        <w:t xml:space="preserve">Veksle mellem et matematisk begrebs forskellige repræsentationer </w:t>
      </w:r>
    </w:p>
    <w:p w14:paraId="3B7DB6CE" w14:textId="144A7FB1" w:rsidR="00BF633B" w:rsidRDefault="00BF633B" w:rsidP="00F06B75">
      <w:pPr>
        <w:pStyle w:val="Ingenafstand"/>
        <w:numPr>
          <w:ilvl w:val="0"/>
          <w:numId w:val="11"/>
        </w:numPr>
      </w:pPr>
      <w:r>
        <w:t xml:space="preserve">Formulere sig i og skifte mellem det matematiske symbolsprog og det daglige skrevne sprog. </w:t>
      </w:r>
    </w:p>
    <w:p w14:paraId="4A8A7FDA" w14:textId="77777777" w:rsidR="00F06B75" w:rsidRDefault="00F06B75" w:rsidP="00972CA1">
      <w:pPr>
        <w:rPr>
          <w:i/>
        </w:rPr>
      </w:pPr>
    </w:p>
    <w:p w14:paraId="457BE741" w14:textId="24116633" w:rsidR="00BF633B" w:rsidRPr="00BF633B" w:rsidRDefault="00BF633B" w:rsidP="00972CA1">
      <w:pPr>
        <w:rPr>
          <w:i/>
        </w:rPr>
      </w:pPr>
      <w:r w:rsidRPr="00BF633B">
        <w:rPr>
          <w:i/>
        </w:rPr>
        <w:t xml:space="preserve">Den mundtlige prøve </w:t>
      </w:r>
    </w:p>
    <w:p w14:paraId="2D039427" w14:textId="77777777" w:rsidR="00BF633B" w:rsidRDefault="00BF633B" w:rsidP="00972CA1">
      <w:r>
        <w:t xml:space="preserve">Den mundtlige prøve i matematik har varighed på ca. 30 minutter pr. elev. Der gives 60 minutter til forberedelse. </w:t>
      </w:r>
    </w:p>
    <w:p w14:paraId="1A1AA80C" w14:textId="77777777" w:rsidR="00BF633B" w:rsidRDefault="00BF633B" w:rsidP="00972CA1">
      <w:r>
        <w:t>Eleven trækker en kendt opgave ved lodtrækning. Denne knytter sig til et af projekterne fra undervisningen. Endvidere trækker eleven en ukendt opgave.</w:t>
      </w:r>
    </w:p>
    <w:p w14:paraId="40A0E347" w14:textId="0BADA3A3" w:rsidR="00BF633B" w:rsidRDefault="00BF633B" w:rsidP="00972CA1">
      <w:r>
        <w:t xml:space="preserve"> Eksaminationen tager udgangspunkt i elevens præsentation af projektet suppleret med uddybende spørgsmål fra eksaminator. Denne del af eksaminationen må højest omfatte 1/3 af eksaminationstiden. Eksaminationen er derefter en samtale mellem elev og eksaminator om den ukendte opgave.</w:t>
      </w:r>
    </w:p>
    <w:p w14:paraId="09810FA9" w14:textId="77777777" w:rsidR="00BF633B" w:rsidRDefault="00BF633B" w:rsidP="00972CA1">
      <w:r>
        <w:t xml:space="preserve">Der gives én karakter ud fra en helhedsvurdering af præstationen omfattende projektet og den mundtlige præstation. Der lægges vægt på elevens evne til at: </w:t>
      </w:r>
    </w:p>
    <w:p w14:paraId="0D444670" w14:textId="4CF051FF" w:rsidR="00BF633B" w:rsidRDefault="00BF633B" w:rsidP="00F06B75">
      <w:pPr>
        <w:pStyle w:val="Listeafsnit"/>
        <w:numPr>
          <w:ilvl w:val="0"/>
          <w:numId w:val="11"/>
        </w:numPr>
      </w:pPr>
      <w:r>
        <w:t>Demonstrere overblik</w:t>
      </w:r>
    </w:p>
    <w:p w14:paraId="50ABB7DC" w14:textId="6E0E651A" w:rsidR="00BF633B" w:rsidRDefault="00BF633B" w:rsidP="00F06B75">
      <w:pPr>
        <w:pStyle w:val="Listeafsnit"/>
        <w:numPr>
          <w:ilvl w:val="0"/>
          <w:numId w:val="11"/>
        </w:numPr>
      </w:pPr>
      <w:r>
        <w:t xml:space="preserve">Redegøre for matematisk tankegang og foretage simple ræsonnementer </w:t>
      </w:r>
    </w:p>
    <w:p w14:paraId="6D3E6C75" w14:textId="19F03E76" w:rsidR="00BF633B" w:rsidRDefault="00BF633B" w:rsidP="00F06B75">
      <w:pPr>
        <w:pStyle w:val="Listeafsnit"/>
        <w:numPr>
          <w:ilvl w:val="0"/>
          <w:numId w:val="11"/>
        </w:numPr>
      </w:pPr>
      <w:r>
        <w:t xml:space="preserve">Veksle mellem et matematisk begrebs forskellige repræsentationer </w:t>
      </w:r>
    </w:p>
    <w:p w14:paraId="6CC6AA27" w14:textId="1748F6D8" w:rsidR="00BF633B" w:rsidRDefault="00BF633B" w:rsidP="00F06B75">
      <w:pPr>
        <w:pStyle w:val="Listeafsnit"/>
        <w:numPr>
          <w:ilvl w:val="0"/>
          <w:numId w:val="11"/>
        </w:numPr>
      </w:pPr>
      <w:r>
        <w:t xml:space="preserve">Formulere sig i og skifte mellem det matematiske symbolsprog og det daglige talte sprog </w:t>
      </w:r>
    </w:p>
    <w:p w14:paraId="1F6B5E70" w14:textId="777226CA" w:rsidR="00BF633B" w:rsidRDefault="00BF633B" w:rsidP="00F06B75">
      <w:pPr>
        <w:pStyle w:val="Listeafsnit"/>
        <w:numPr>
          <w:ilvl w:val="0"/>
          <w:numId w:val="11"/>
        </w:numPr>
      </w:pPr>
      <w:r>
        <w:t>Demonstrere ejerskab til projektrapporten.</w:t>
      </w:r>
    </w:p>
    <w:p w14:paraId="7146F829" w14:textId="5516D00B" w:rsidR="00F06B75" w:rsidRDefault="00F06B75" w:rsidP="00F06B75"/>
    <w:p w14:paraId="673827BC" w14:textId="1EC97234" w:rsidR="00F06B75" w:rsidRDefault="00F06B75" w:rsidP="00F06B75"/>
    <w:p w14:paraId="312F05BD" w14:textId="11758C31" w:rsidR="00F06B75" w:rsidRDefault="00F06B75" w:rsidP="00F06B75"/>
    <w:p w14:paraId="658FDF1B" w14:textId="389A45C2" w:rsidR="00F06B75" w:rsidRDefault="00F06B75" w:rsidP="00F06B75"/>
    <w:p w14:paraId="1172EF88" w14:textId="77777777" w:rsidR="00F06B75" w:rsidRDefault="00F06B75" w:rsidP="00F06B75"/>
    <w:p w14:paraId="71B1CA26" w14:textId="77777777" w:rsidR="00BF633B" w:rsidRDefault="00BF633B" w:rsidP="00BF633B">
      <w:pPr>
        <w:pStyle w:val="Overskrift3"/>
      </w:pPr>
      <w:bookmarkStart w:id="27" w:name="_Toc494786260"/>
      <w:r>
        <w:lastRenderedPageBreak/>
        <w:t>Samfundsfag B</w:t>
      </w:r>
      <w:bookmarkEnd w:id="27"/>
      <w:r>
        <w:t xml:space="preserve"> </w:t>
      </w:r>
    </w:p>
    <w:p w14:paraId="754F93A2" w14:textId="42DE87C9" w:rsidR="00BF633B" w:rsidRDefault="00BF633B" w:rsidP="00972CA1">
      <w:r>
        <w:t>Beskrivelse følger, når prøveform er valgt.</w:t>
      </w:r>
      <w:r>
        <w:rPr>
          <w:rStyle w:val="Fodnotehenvisning"/>
        </w:rPr>
        <w:footnoteReference w:id="16"/>
      </w:r>
    </w:p>
    <w:p w14:paraId="003E95B8" w14:textId="77777777" w:rsidR="006E21CF" w:rsidRDefault="006E21CF" w:rsidP="006E21CF">
      <w:pPr>
        <w:pStyle w:val="Overskrift3"/>
      </w:pPr>
      <w:bookmarkStart w:id="28" w:name="_Toc494786261"/>
      <w:r>
        <w:t>Biologi C</w:t>
      </w:r>
      <w:bookmarkEnd w:id="28"/>
      <w:r>
        <w:t xml:space="preserve"> </w:t>
      </w:r>
    </w:p>
    <w:p w14:paraId="7DABF78B" w14:textId="77777777" w:rsidR="006E21CF" w:rsidRDefault="006E21CF" w:rsidP="00972CA1">
      <w:r>
        <w:t>Prøven i biologi er mundtlig på grundlag af elevens eget, udarbejdede materiale og et ukendt prøvespørgsmål</w:t>
      </w:r>
      <w:r>
        <w:rPr>
          <w:rStyle w:val="Fodnotehenvisning"/>
        </w:rPr>
        <w:footnoteReference w:id="17"/>
      </w:r>
      <w:r>
        <w:t xml:space="preserve">. </w:t>
      </w:r>
    </w:p>
    <w:p w14:paraId="63445AA3" w14:textId="77777777" w:rsidR="006E21CF" w:rsidRDefault="006E21CF" w:rsidP="00972CA1">
      <w:r>
        <w:t xml:space="preserve">Eksaminationsgrundlaget er elevens eget materiale, det ukendte prøvespørgsmål samt eksaminators supplerende spørgsmål. Eleven vælger selv, hvilken rapport eller projektopgave der skal tages udgangspunkt i til prøven og fremlægger den selvstændigt. Desuden eksamineres der i det trukne spørgsmål. </w:t>
      </w:r>
    </w:p>
    <w:p w14:paraId="0EAD6F56" w14:textId="77777777" w:rsidR="006E21CF" w:rsidRDefault="006E21CF" w:rsidP="00972CA1">
      <w:r>
        <w:t xml:space="preserve">Forberedelsestiden pr. elev er 30 minutter. </w:t>
      </w:r>
    </w:p>
    <w:p w14:paraId="23D3D2A1" w14:textId="77777777" w:rsidR="006E21CF" w:rsidRDefault="006E21CF" w:rsidP="00972CA1">
      <w:r>
        <w:t xml:space="preserve">Eksaminationen af den enkelte elev varer ca. 30 minutter inklusiv votering. Eleven må under eksaminationen støtte sig til sin opgave, notater udarbejdet under forberedelsen samt det trukne spørgsmål. </w:t>
      </w:r>
    </w:p>
    <w:p w14:paraId="20190016" w14:textId="77777777" w:rsidR="006E21CF" w:rsidRDefault="006E21CF" w:rsidP="00972CA1">
      <w:r>
        <w:t xml:space="preserve">Eleven bedømmes på baggrund af sin mundtlige præstation. I bedømmelsen lægges der vægt på: </w:t>
      </w:r>
    </w:p>
    <w:p w14:paraId="7A9FB6C9" w14:textId="195F7359" w:rsidR="006E21CF" w:rsidRDefault="006E21CF" w:rsidP="00F06B75">
      <w:pPr>
        <w:pStyle w:val="Listeafsnit"/>
        <w:numPr>
          <w:ilvl w:val="0"/>
          <w:numId w:val="11"/>
        </w:numPr>
      </w:pPr>
      <w:r>
        <w:t xml:space="preserve">Elevens evne til at forklare biologiske emner og eksperimenter </w:t>
      </w:r>
    </w:p>
    <w:p w14:paraId="5A2090D5" w14:textId="6F168DF4" w:rsidR="006E21CF" w:rsidRDefault="006E21CF" w:rsidP="00F06B75">
      <w:pPr>
        <w:pStyle w:val="Listeafsnit"/>
        <w:numPr>
          <w:ilvl w:val="0"/>
          <w:numId w:val="11"/>
        </w:numPr>
      </w:pPr>
      <w:r>
        <w:t xml:space="preserve">Elevens fremlæggelse af sin rapport eller projektopgave, herunder graden ad selvstændig stillingstagen til sammenhængen mellem erhverv, natur og samfund. </w:t>
      </w:r>
    </w:p>
    <w:p w14:paraId="610CCDC2" w14:textId="77777777" w:rsidR="006E21CF" w:rsidRDefault="006E21CF" w:rsidP="006E21CF">
      <w:pPr>
        <w:pStyle w:val="Overskrift3"/>
      </w:pPr>
      <w:bookmarkStart w:id="29" w:name="_Toc494786262"/>
      <w:r>
        <w:t>Kommunikation/IT C</w:t>
      </w:r>
      <w:bookmarkEnd w:id="29"/>
      <w:r>
        <w:t xml:space="preserve"> </w:t>
      </w:r>
    </w:p>
    <w:p w14:paraId="3B820753" w14:textId="065FE122" w:rsidR="006E21CF" w:rsidRDefault="006E21CF" w:rsidP="00972CA1">
      <w:r>
        <w:t>Der afholdes en mundtlig individuel prøve med udgangspunkt i elevens afsluttende projektopgave</w:t>
      </w:r>
      <w:r>
        <w:rPr>
          <w:rStyle w:val="Fodnotehenvisning"/>
        </w:rPr>
        <w:footnoteReference w:id="18"/>
      </w:r>
      <w:r>
        <w:t xml:space="preserve">. </w:t>
      </w:r>
    </w:p>
    <w:p w14:paraId="38E3F593" w14:textId="77777777" w:rsidR="006E21CF" w:rsidRDefault="006E21CF" w:rsidP="00972CA1">
      <w:r>
        <w:t>Skolen stiller opgaven, som udarbejdes af eleven som afslutning på faget. Der afsættes 10 - 15 timers undervisningstid til opgaven. Projektopgaven kan udarbejdes individuelt eller i grupper af højest tre elever.</w:t>
      </w:r>
    </w:p>
    <w:p w14:paraId="50B1F911" w14:textId="77777777" w:rsidR="006E21CF" w:rsidRDefault="006E21CF" w:rsidP="00972CA1">
      <w:r>
        <w:t xml:space="preserve">Prøven har varighed på ca. 24 minutter pr. elev. Der gives ingen forberedelsestid. </w:t>
      </w:r>
    </w:p>
    <w:p w14:paraId="3F7AC436" w14:textId="77777777" w:rsidR="006E21CF" w:rsidRDefault="006E21CF" w:rsidP="00972CA1">
      <w:r>
        <w:t xml:space="preserve">Eksaminationen tager udgangspunkt i elevens præsentation af opgaven. Eksaminationen er derefter en samtale mellem elev og eksaminator. Til den mundtlige præstation anvender eleven et relevant præsentationsmedie. Elevens præsentation må højest omfatte halvdelen af eksaminationstiden. </w:t>
      </w:r>
    </w:p>
    <w:p w14:paraId="45B432DD" w14:textId="77777777" w:rsidR="006E21CF" w:rsidRDefault="006E21CF" w:rsidP="00972CA1">
      <w:r>
        <w:t xml:space="preserve">Der gives én karakter ud fra en helhedsbedømmelse af elevens mundtlige præstation ud fra en vurdering af elevens opfyldelse af fagets faglige mål. Der lægges vægt på: </w:t>
      </w:r>
    </w:p>
    <w:p w14:paraId="5DC94501" w14:textId="77C03DCC" w:rsidR="006E21CF" w:rsidRDefault="006E21CF" w:rsidP="00F06B75">
      <w:pPr>
        <w:pStyle w:val="Listeafsnit"/>
        <w:numPr>
          <w:ilvl w:val="0"/>
          <w:numId w:val="24"/>
        </w:numPr>
        <w:spacing w:line="240" w:lineRule="auto"/>
      </w:pPr>
      <w:r>
        <w:t xml:space="preserve">Inddragelse af teoretiske og metodiske overvejelser i forbindelse med fremstilling af kommunikationsproduktet </w:t>
      </w:r>
    </w:p>
    <w:p w14:paraId="14EDB0BC" w14:textId="680C81E1" w:rsidR="006E21CF" w:rsidRDefault="006E21CF" w:rsidP="00F06B75">
      <w:pPr>
        <w:pStyle w:val="Listeafsnit"/>
        <w:numPr>
          <w:ilvl w:val="0"/>
          <w:numId w:val="24"/>
        </w:numPr>
        <w:spacing w:line="240" w:lineRule="auto"/>
      </w:pPr>
      <w:r>
        <w:t xml:space="preserve">Inddragelse af konstruktiv feedback i udarbejdelse af kommunikationsproduktet </w:t>
      </w:r>
    </w:p>
    <w:p w14:paraId="45C3588C" w14:textId="1CC20F7D" w:rsidR="006E21CF" w:rsidRDefault="006E21CF" w:rsidP="00F06B75">
      <w:pPr>
        <w:pStyle w:val="Listeafsnit"/>
        <w:numPr>
          <w:ilvl w:val="0"/>
          <w:numId w:val="24"/>
        </w:numPr>
        <w:spacing w:line="240" w:lineRule="auto"/>
      </w:pPr>
      <w:r>
        <w:t xml:space="preserve">Perspektivering til etiske problemstillinger i forbindelse med projektet </w:t>
      </w:r>
    </w:p>
    <w:p w14:paraId="224D402F" w14:textId="4614C6FE" w:rsidR="006E21CF" w:rsidRDefault="006E21CF" w:rsidP="00F06B75">
      <w:pPr>
        <w:pStyle w:val="Listeafsnit"/>
        <w:numPr>
          <w:ilvl w:val="0"/>
          <w:numId w:val="24"/>
        </w:numPr>
        <w:spacing w:line="240" w:lineRule="auto"/>
      </w:pPr>
      <w:r>
        <w:t>Omhu ved produktion af kommunikationsproduktet</w:t>
      </w:r>
    </w:p>
    <w:p w14:paraId="2C571328" w14:textId="496A16FC" w:rsidR="00BF633B" w:rsidRDefault="006E21CF" w:rsidP="00F06B75">
      <w:pPr>
        <w:pStyle w:val="Listeafsnit"/>
        <w:numPr>
          <w:ilvl w:val="0"/>
          <w:numId w:val="24"/>
        </w:numPr>
        <w:spacing w:line="240" w:lineRule="auto"/>
      </w:pPr>
      <w:r>
        <w:t>Evnen til at demonstrere overblik over kommunikationsproduktionen i sin kontekst</w:t>
      </w:r>
    </w:p>
    <w:p w14:paraId="001C32EC" w14:textId="4E6434FE" w:rsidR="006E21CF" w:rsidRDefault="006E21CF" w:rsidP="00F06B75">
      <w:pPr>
        <w:pStyle w:val="Listeafsnit"/>
        <w:numPr>
          <w:ilvl w:val="0"/>
          <w:numId w:val="24"/>
        </w:numPr>
        <w:spacing w:line="240" w:lineRule="auto"/>
      </w:pPr>
      <w:r>
        <w:t xml:space="preserve">Faglig indsigt og selvstændighed i den faglige dialog om projektet. </w:t>
      </w:r>
    </w:p>
    <w:p w14:paraId="0BF20424" w14:textId="6375858D" w:rsidR="00BF12B1" w:rsidRDefault="00BF12B1" w:rsidP="00BF12B1">
      <w:pPr>
        <w:pStyle w:val="Overskrift3"/>
      </w:pPr>
      <w:bookmarkStart w:id="30" w:name="_Toc494786263"/>
      <w:r>
        <w:lastRenderedPageBreak/>
        <w:t>Idehistorie B</w:t>
      </w:r>
      <w:bookmarkEnd w:id="30"/>
    </w:p>
    <w:p w14:paraId="6E2C0EC0" w14:textId="77777777" w:rsidR="00BF12B1" w:rsidRDefault="00BF12B1" w:rsidP="00BF12B1">
      <w:pPr>
        <w:pStyle w:val="Ingenafstand"/>
      </w:pPr>
      <w:r>
        <w:t>Der afholdes en mundtlig prøve på grundlag af eksaminandens afsluttende projekt</w:t>
      </w:r>
      <w:r>
        <w:rPr>
          <w:rStyle w:val="Fodnotehenvisning"/>
        </w:rPr>
        <w:footnoteReference w:id="19"/>
      </w:r>
      <w:r>
        <w:t xml:space="preserve">. </w:t>
      </w:r>
    </w:p>
    <w:p w14:paraId="6AC6C9C2" w14:textId="77777777" w:rsidR="00BF12B1" w:rsidRDefault="00BF12B1" w:rsidP="00BF12B1">
      <w:pPr>
        <w:pStyle w:val="Ingenafstand"/>
      </w:pPr>
    </w:p>
    <w:p w14:paraId="47D65D0F" w14:textId="77777777" w:rsidR="00BF12B1" w:rsidRDefault="00BF12B1" w:rsidP="005B3B40">
      <w:pPr>
        <w:pStyle w:val="Ingenafstand"/>
        <w:spacing w:line="276" w:lineRule="auto"/>
      </w:pPr>
      <w:r>
        <w:t xml:space="preserve">En liste over eksaminandernes afsluttende projekters konkrete problemstillinger sendes til censor forud for prøvens afholdelse. </w:t>
      </w:r>
    </w:p>
    <w:p w14:paraId="3992AA72" w14:textId="77777777" w:rsidR="00BF12B1" w:rsidRDefault="00BF12B1" w:rsidP="005B3B40">
      <w:pPr>
        <w:pStyle w:val="Ingenafstand"/>
        <w:spacing w:line="276" w:lineRule="auto"/>
      </w:pPr>
      <w:r>
        <w:t xml:space="preserve">Eksaminator har på baggrund af det afsluttende projekt forberedt to supplerende spørgsmål til eksaminanden som stilles ved den mundtlige prøve. Spørgsmålene fremsendes sammen med listen over elevernes problemstillinger. </w:t>
      </w:r>
    </w:p>
    <w:p w14:paraId="35765AAD" w14:textId="77777777" w:rsidR="00BF12B1" w:rsidRDefault="00BF12B1" w:rsidP="00BF12B1">
      <w:pPr>
        <w:pStyle w:val="Ingenafstand"/>
      </w:pPr>
    </w:p>
    <w:p w14:paraId="3B55DA38" w14:textId="77777777" w:rsidR="00BF12B1" w:rsidRDefault="00BF12B1" w:rsidP="00BF12B1">
      <w:pPr>
        <w:pStyle w:val="Ingenafstand"/>
      </w:pPr>
      <w:r>
        <w:t xml:space="preserve">Eksaminationstiden er ca. 30 minutter. Der gives ingen forberedelsestid. </w:t>
      </w:r>
    </w:p>
    <w:p w14:paraId="38875F2B" w14:textId="77777777" w:rsidR="00BF12B1" w:rsidRDefault="00BF12B1" w:rsidP="00BF12B1">
      <w:pPr>
        <w:pStyle w:val="Ingenafstand"/>
      </w:pPr>
    </w:p>
    <w:p w14:paraId="010309D0" w14:textId="77777777" w:rsidR="00BF12B1" w:rsidRDefault="00BF12B1" w:rsidP="005B3B40">
      <w:pPr>
        <w:pStyle w:val="Ingenafstand"/>
        <w:spacing w:line="276" w:lineRule="auto"/>
      </w:pPr>
      <w:r>
        <w:t xml:space="preserve">Den mundtlige eksamination tager udgangspunkt i eksaminandens præsentation af det afsluttende projekt. </w:t>
      </w:r>
    </w:p>
    <w:p w14:paraId="0B1EB88F" w14:textId="77777777" w:rsidR="00BF12B1" w:rsidRDefault="00BF12B1" w:rsidP="005B3B40">
      <w:pPr>
        <w:pStyle w:val="Ingenafstand"/>
        <w:spacing w:line="276" w:lineRule="auto"/>
      </w:pPr>
      <w:r>
        <w:t xml:space="preserve">Elevens præsentation må maksimalt tage 10 minutter af eksaminationstiden. Eksaminationen former sig derefter som en samtale mellem eksaminand og eksaminator med udgangspunkt i præsentation af projektet og de faglige mål. </w:t>
      </w:r>
    </w:p>
    <w:p w14:paraId="36461474" w14:textId="77777777" w:rsidR="00BF12B1" w:rsidRDefault="00BF12B1" w:rsidP="00BF12B1">
      <w:pPr>
        <w:pStyle w:val="Ingenafstand"/>
      </w:pPr>
    </w:p>
    <w:p w14:paraId="522FFEA7" w14:textId="0F1D9D7D" w:rsidR="00BF12B1" w:rsidRDefault="00BF12B1" w:rsidP="005B3B40">
      <w:pPr>
        <w:pStyle w:val="Ingenafstand"/>
        <w:spacing w:line="276" w:lineRule="auto"/>
      </w:pPr>
      <w:r>
        <w:t xml:space="preserve">Bedømmelsen er en vurdering af, i hvilket omfang eksaminandens præstation lever op til de faglige mål, som de er angivet i pkt. 2.1. Ved prøve, hvor faget har indgået i fagligt samspil med andre fag, lægges der endvidere vægt på bedømmelse af de to mål: </w:t>
      </w:r>
    </w:p>
    <w:p w14:paraId="7D3A3973" w14:textId="0967FB41" w:rsidR="00BF12B1" w:rsidRDefault="005B3B40" w:rsidP="00F06B75">
      <w:pPr>
        <w:pStyle w:val="Ingenafstand"/>
        <w:numPr>
          <w:ilvl w:val="0"/>
          <w:numId w:val="24"/>
        </w:numPr>
        <w:spacing w:line="276" w:lineRule="auto"/>
      </w:pPr>
      <w:r>
        <w:t>B</w:t>
      </w:r>
      <w:r w:rsidR="00BF12B1">
        <w:t xml:space="preserve">ehandle problemstillinger i samspil med andre fag </w:t>
      </w:r>
    </w:p>
    <w:p w14:paraId="442F47CC" w14:textId="751E9020" w:rsidR="00BF12B1" w:rsidRDefault="005B3B40" w:rsidP="00F06B75">
      <w:pPr>
        <w:pStyle w:val="Ingenafstand"/>
        <w:numPr>
          <w:ilvl w:val="0"/>
          <w:numId w:val="24"/>
        </w:numPr>
        <w:spacing w:line="276" w:lineRule="auto"/>
      </w:pPr>
      <w:r>
        <w:t>D</w:t>
      </w:r>
      <w:r w:rsidR="00BF12B1">
        <w:t xml:space="preserve">emonstrere viden om fagets identitet og metoder </w:t>
      </w:r>
    </w:p>
    <w:p w14:paraId="560C7251" w14:textId="77777777" w:rsidR="00BF12B1" w:rsidRDefault="00BF12B1" w:rsidP="00BF12B1">
      <w:pPr>
        <w:pStyle w:val="Ingenafstand"/>
      </w:pPr>
    </w:p>
    <w:p w14:paraId="01D8CCC4" w14:textId="3D0374D0" w:rsidR="00BF12B1" w:rsidRDefault="00BF12B1" w:rsidP="00BF12B1">
      <w:pPr>
        <w:pStyle w:val="Ingenafstand"/>
      </w:pPr>
      <w:r>
        <w:t>Der gives én karakter ud fra en helhedsbedømmelse af eksaminandens mundtlige præstation.</w:t>
      </w:r>
    </w:p>
    <w:p w14:paraId="48A5153F" w14:textId="609E7C20" w:rsidR="00F06B75" w:rsidRDefault="00F06B75" w:rsidP="00BF12B1">
      <w:pPr>
        <w:pStyle w:val="Ingenafstand"/>
      </w:pPr>
    </w:p>
    <w:p w14:paraId="3B0CC82B" w14:textId="77777777" w:rsidR="00F06B75" w:rsidRDefault="00F06B75" w:rsidP="00BF12B1">
      <w:pPr>
        <w:pStyle w:val="Ingenafstand"/>
      </w:pPr>
    </w:p>
    <w:p w14:paraId="533B16FF" w14:textId="08AD2A8D" w:rsidR="006E21CF" w:rsidRDefault="006E21CF" w:rsidP="006E21CF">
      <w:pPr>
        <w:pStyle w:val="Overskrift3"/>
      </w:pPr>
      <w:bookmarkStart w:id="31" w:name="_Toc494786264"/>
      <w:r>
        <w:t>Valgfag</w:t>
      </w:r>
      <w:bookmarkEnd w:id="31"/>
      <w:r>
        <w:t xml:space="preserve"> </w:t>
      </w:r>
    </w:p>
    <w:p w14:paraId="5FF9FC90" w14:textId="56256FAE" w:rsidR="006E21CF" w:rsidRDefault="006E21CF" w:rsidP="00972CA1">
      <w:r>
        <w:t xml:space="preserve">Skolen skal som minimum udbyde Idræt C og matematik A. Øvrige valgfag offentliggøres i løbet af uddannelsen. Valgfagene er placeret </w:t>
      </w:r>
      <w:r w:rsidRPr="007F4117">
        <w:t>på skoleperiode 4.</w:t>
      </w:r>
    </w:p>
    <w:p w14:paraId="753A412C" w14:textId="75C19140" w:rsidR="00F06B75" w:rsidRDefault="00F06B75" w:rsidP="00972CA1"/>
    <w:p w14:paraId="1DEE3BB0" w14:textId="73A3D157" w:rsidR="00F06B75" w:rsidRDefault="00F06B75" w:rsidP="00972CA1"/>
    <w:p w14:paraId="6EA2FADA" w14:textId="5DA137D9" w:rsidR="00F06B75" w:rsidRDefault="00F06B75" w:rsidP="00972CA1"/>
    <w:p w14:paraId="0CE87865" w14:textId="75E51593" w:rsidR="00F06B75" w:rsidRDefault="00F06B75" w:rsidP="00972CA1"/>
    <w:p w14:paraId="7079AE39" w14:textId="0B40354F" w:rsidR="00F06B75" w:rsidRDefault="00F06B75" w:rsidP="00972CA1"/>
    <w:p w14:paraId="3949C45B" w14:textId="513EF6A6" w:rsidR="00F06B75" w:rsidRDefault="00F06B75" w:rsidP="00972CA1"/>
    <w:p w14:paraId="7789228E" w14:textId="17BC3E39" w:rsidR="00F06B75" w:rsidRDefault="00F06B75" w:rsidP="00972CA1"/>
    <w:p w14:paraId="2BABC2E9" w14:textId="397FFD29" w:rsidR="00F06B75" w:rsidRDefault="00F06B75" w:rsidP="00972CA1"/>
    <w:p w14:paraId="7E1FEC73" w14:textId="77777777" w:rsidR="00F06B75" w:rsidRDefault="00F06B75" w:rsidP="00972CA1"/>
    <w:p w14:paraId="4F40BBEF" w14:textId="77777777" w:rsidR="00892284" w:rsidRDefault="00892284" w:rsidP="00892284">
      <w:pPr>
        <w:pStyle w:val="Overskrift2"/>
      </w:pPr>
      <w:bookmarkStart w:id="32" w:name="_Toc493497014"/>
      <w:bookmarkStart w:id="33" w:name="_Toc494786265"/>
      <w:r>
        <w:lastRenderedPageBreak/>
        <w:t>LUP for P317- august 2017</w:t>
      </w:r>
      <w:bookmarkEnd w:id="32"/>
      <w:bookmarkEnd w:id="33"/>
    </w:p>
    <w:p w14:paraId="0176A522" w14:textId="77777777" w:rsidR="00892284" w:rsidRPr="006560D5" w:rsidRDefault="00892284" w:rsidP="00892284">
      <w:pPr>
        <w:pStyle w:val="Overskrift3"/>
      </w:pPr>
      <w:bookmarkStart w:id="34" w:name="_Toc484518245"/>
      <w:bookmarkStart w:id="35" w:name="_Toc493497015"/>
      <w:bookmarkStart w:id="36" w:name="_Toc494786266"/>
      <w:r>
        <w:t>Skoleperiode 1 – (EUD)</w:t>
      </w:r>
      <w:bookmarkEnd w:id="34"/>
      <w:bookmarkEnd w:id="35"/>
      <w:bookmarkEnd w:id="36"/>
    </w:p>
    <w:tbl>
      <w:tblPr>
        <w:tblStyle w:val="Tabel-Gitter"/>
        <w:tblW w:w="0" w:type="auto"/>
        <w:tblLook w:val="04A0" w:firstRow="1" w:lastRow="0" w:firstColumn="1" w:lastColumn="0" w:noHBand="0" w:noVBand="1"/>
      </w:tblPr>
      <w:tblGrid>
        <w:gridCol w:w="2943"/>
        <w:gridCol w:w="2546"/>
        <w:gridCol w:w="1852"/>
        <w:gridCol w:w="2287"/>
      </w:tblGrid>
      <w:tr w:rsidR="00892284" w:rsidRPr="00662AA1" w14:paraId="6B50FE9F" w14:textId="77777777" w:rsidTr="002B5472">
        <w:tc>
          <w:tcPr>
            <w:tcW w:w="0" w:type="auto"/>
            <w:gridSpan w:val="4"/>
            <w:shd w:val="clear" w:color="auto" w:fill="FBE4D5" w:themeFill="accent2" w:themeFillTint="33"/>
          </w:tcPr>
          <w:p w14:paraId="3FA9ACA5" w14:textId="77777777" w:rsidR="00892284" w:rsidRPr="00EC0620" w:rsidRDefault="00892284" w:rsidP="002B5472">
            <w:pPr>
              <w:rPr>
                <w:rFonts w:ascii="Verdana" w:hAnsi="Verdana"/>
                <w:b/>
              </w:rPr>
            </w:pPr>
            <w:r w:rsidRPr="00EC0620">
              <w:rPr>
                <w:rFonts w:ascii="Verdana" w:hAnsi="Verdana"/>
                <w:b/>
              </w:rPr>
              <w:t>20 uger (12 uger EUD + 8 uger EUX)</w:t>
            </w:r>
          </w:p>
        </w:tc>
      </w:tr>
      <w:tr w:rsidR="00892284" w:rsidRPr="00662AA1" w14:paraId="7A33AF30" w14:textId="77777777" w:rsidTr="002B5472">
        <w:tc>
          <w:tcPr>
            <w:tcW w:w="0" w:type="auto"/>
          </w:tcPr>
          <w:p w14:paraId="1D450669" w14:textId="77777777" w:rsidR="00892284" w:rsidRPr="00662AA1" w:rsidRDefault="00892284" w:rsidP="002B5472">
            <w:pPr>
              <w:rPr>
                <w:rFonts w:ascii="Verdana" w:hAnsi="Verdana"/>
                <w:b/>
              </w:rPr>
            </w:pPr>
            <w:r w:rsidRPr="00662AA1">
              <w:rPr>
                <w:rFonts w:ascii="Verdana" w:hAnsi="Verdana"/>
                <w:b/>
              </w:rPr>
              <w:t>Indhold</w:t>
            </w:r>
          </w:p>
        </w:tc>
        <w:tc>
          <w:tcPr>
            <w:tcW w:w="0" w:type="auto"/>
          </w:tcPr>
          <w:p w14:paraId="7C13AC4E" w14:textId="77777777" w:rsidR="00892284" w:rsidRPr="00662AA1" w:rsidRDefault="00892284" w:rsidP="002B5472">
            <w:pPr>
              <w:rPr>
                <w:rFonts w:ascii="Verdana" w:hAnsi="Verdana"/>
                <w:b/>
              </w:rPr>
            </w:pPr>
            <w:r w:rsidRPr="00662AA1">
              <w:rPr>
                <w:rFonts w:ascii="Verdana" w:hAnsi="Verdana"/>
                <w:b/>
              </w:rPr>
              <w:t>Formål</w:t>
            </w:r>
          </w:p>
        </w:tc>
        <w:tc>
          <w:tcPr>
            <w:tcW w:w="0" w:type="auto"/>
          </w:tcPr>
          <w:p w14:paraId="19C61517" w14:textId="77777777" w:rsidR="00892284" w:rsidRPr="00662AA1" w:rsidRDefault="00892284" w:rsidP="002B5472">
            <w:pPr>
              <w:rPr>
                <w:rFonts w:ascii="Verdana" w:hAnsi="Verdana"/>
                <w:b/>
              </w:rPr>
            </w:pPr>
            <w:r w:rsidRPr="00662AA1">
              <w:rPr>
                <w:rFonts w:ascii="Verdana" w:hAnsi="Verdana"/>
                <w:b/>
              </w:rPr>
              <w:t>Moduler</w:t>
            </w:r>
          </w:p>
        </w:tc>
        <w:tc>
          <w:tcPr>
            <w:tcW w:w="0" w:type="auto"/>
          </w:tcPr>
          <w:p w14:paraId="5F23C46F" w14:textId="77777777" w:rsidR="00892284" w:rsidRPr="00662AA1" w:rsidRDefault="00892284" w:rsidP="002B5472">
            <w:pPr>
              <w:rPr>
                <w:rFonts w:ascii="Verdana" w:hAnsi="Verdana"/>
                <w:b/>
              </w:rPr>
            </w:pPr>
            <w:r>
              <w:rPr>
                <w:rFonts w:ascii="Verdana" w:hAnsi="Verdana"/>
                <w:b/>
              </w:rPr>
              <w:t>Tilrettelæggelse</w:t>
            </w:r>
          </w:p>
        </w:tc>
      </w:tr>
      <w:tr w:rsidR="00892284" w:rsidRPr="00662AA1" w14:paraId="45BFCAEE" w14:textId="77777777" w:rsidTr="002B5472">
        <w:trPr>
          <w:trHeight w:val="1711"/>
        </w:trPr>
        <w:tc>
          <w:tcPr>
            <w:tcW w:w="0" w:type="auto"/>
          </w:tcPr>
          <w:p w14:paraId="2BD4AE9D" w14:textId="77777777" w:rsidR="00892284" w:rsidRPr="00662AA1" w:rsidRDefault="00892284" w:rsidP="002B5472">
            <w:pPr>
              <w:rPr>
                <w:rFonts w:ascii="Verdana" w:hAnsi="Verdana"/>
              </w:rPr>
            </w:pPr>
            <w:r w:rsidRPr="00662AA1">
              <w:rPr>
                <w:rFonts w:ascii="Verdana" w:hAnsi="Verdana"/>
              </w:rPr>
              <w:t>Introforløb</w:t>
            </w:r>
          </w:p>
        </w:tc>
        <w:tc>
          <w:tcPr>
            <w:tcW w:w="0" w:type="auto"/>
          </w:tcPr>
          <w:p w14:paraId="193B7F59" w14:textId="77777777" w:rsidR="00892284" w:rsidRPr="00662AA1" w:rsidRDefault="00892284" w:rsidP="002B5472">
            <w:pPr>
              <w:rPr>
                <w:rFonts w:ascii="Verdana" w:hAnsi="Verdana"/>
              </w:rPr>
            </w:pPr>
            <w:r w:rsidRPr="00662AA1">
              <w:rPr>
                <w:rFonts w:ascii="Verdana" w:hAnsi="Verdana"/>
              </w:rPr>
              <w:t>Intro til hovedforløbet</w:t>
            </w:r>
          </w:p>
          <w:p w14:paraId="1A9149A8" w14:textId="77777777" w:rsidR="00892284" w:rsidRPr="00662AA1" w:rsidRDefault="00892284" w:rsidP="002B5472">
            <w:pPr>
              <w:rPr>
                <w:rFonts w:ascii="Verdana" w:hAnsi="Verdana"/>
              </w:rPr>
            </w:pPr>
            <w:r w:rsidRPr="00662AA1">
              <w:rPr>
                <w:rFonts w:ascii="Verdana" w:hAnsi="Verdana"/>
              </w:rPr>
              <w:t>Lære hinanden at kende</w:t>
            </w:r>
          </w:p>
          <w:p w14:paraId="52C38114" w14:textId="77777777" w:rsidR="00892284" w:rsidRPr="00662AA1" w:rsidRDefault="00892284" w:rsidP="002B5472">
            <w:pPr>
              <w:rPr>
                <w:rFonts w:ascii="Verdana" w:hAnsi="Verdana"/>
              </w:rPr>
            </w:pPr>
            <w:r w:rsidRPr="00662AA1">
              <w:rPr>
                <w:rFonts w:ascii="Verdana" w:hAnsi="Verdana"/>
              </w:rPr>
              <w:t>Fællesskab</w:t>
            </w:r>
          </w:p>
          <w:p w14:paraId="313BCE4F" w14:textId="77777777" w:rsidR="00892284" w:rsidRPr="00662AA1" w:rsidRDefault="00892284" w:rsidP="002B5472">
            <w:pPr>
              <w:rPr>
                <w:rFonts w:ascii="Verdana" w:hAnsi="Verdana"/>
              </w:rPr>
            </w:pPr>
            <w:r w:rsidRPr="00662AA1">
              <w:rPr>
                <w:rFonts w:ascii="Verdana" w:hAnsi="Verdana"/>
              </w:rPr>
              <w:t>Introduktion Børn og unge</w:t>
            </w:r>
          </w:p>
          <w:p w14:paraId="5E6671B5" w14:textId="77777777" w:rsidR="00892284" w:rsidRPr="00662AA1" w:rsidRDefault="00892284" w:rsidP="002B5472">
            <w:pPr>
              <w:rPr>
                <w:rFonts w:ascii="Verdana" w:hAnsi="Verdana"/>
              </w:rPr>
            </w:pPr>
            <w:r w:rsidRPr="00662AA1">
              <w:rPr>
                <w:rFonts w:ascii="Verdana" w:hAnsi="Verdana"/>
              </w:rPr>
              <w:t>Klassen i fokus</w:t>
            </w:r>
          </w:p>
          <w:p w14:paraId="1B2511C3" w14:textId="77777777" w:rsidR="00892284" w:rsidRPr="00662AA1" w:rsidRDefault="00892284" w:rsidP="002B5472">
            <w:pPr>
              <w:rPr>
                <w:rFonts w:ascii="Verdana" w:hAnsi="Verdana"/>
              </w:rPr>
            </w:pPr>
            <w:r w:rsidRPr="00662AA1">
              <w:rPr>
                <w:rFonts w:ascii="Verdana" w:hAnsi="Verdana"/>
              </w:rPr>
              <w:t>Individuelle læringssamtaler</w:t>
            </w:r>
          </w:p>
        </w:tc>
        <w:tc>
          <w:tcPr>
            <w:tcW w:w="0" w:type="auto"/>
          </w:tcPr>
          <w:p w14:paraId="7827139E" w14:textId="77777777" w:rsidR="00892284" w:rsidRPr="00662AA1" w:rsidRDefault="00892284" w:rsidP="002B5472">
            <w:pPr>
              <w:rPr>
                <w:rFonts w:ascii="Verdana" w:hAnsi="Verdana"/>
              </w:rPr>
            </w:pPr>
            <w:r>
              <w:rPr>
                <w:rFonts w:ascii="Verdana" w:hAnsi="Verdana"/>
              </w:rPr>
              <w:t>4 (vejledende)</w:t>
            </w:r>
          </w:p>
        </w:tc>
        <w:tc>
          <w:tcPr>
            <w:tcW w:w="0" w:type="auto"/>
          </w:tcPr>
          <w:p w14:paraId="0E2893EE" w14:textId="77777777" w:rsidR="00892284" w:rsidRPr="00662AA1" w:rsidRDefault="00892284" w:rsidP="002B5472">
            <w:pPr>
              <w:rPr>
                <w:rFonts w:ascii="Verdana" w:hAnsi="Verdana"/>
              </w:rPr>
            </w:pPr>
          </w:p>
        </w:tc>
      </w:tr>
      <w:tr w:rsidR="00892284" w:rsidRPr="00662AA1" w14:paraId="76683924" w14:textId="77777777" w:rsidTr="002B5472">
        <w:tc>
          <w:tcPr>
            <w:tcW w:w="0" w:type="auto"/>
          </w:tcPr>
          <w:p w14:paraId="69D8F283" w14:textId="77777777" w:rsidR="00892284" w:rsidRDefault="00892284" w:rsidP="002B5472">
            <w:pPr>
              <w:rPr>
                <w:rFonts w:ascii="Verdana" w:hAnsi="Verdana"/>
              </w:rPr>
            </w:pPr>
            <w:r>
              <w:rPr>
                <w:rFonts w:ascii="Verdana" w:hAnsi="Verdana"/>
              </w:rPr>
              <w:t>Uddannelsesspecifikke fag</w:t>
            </w:r>
          </w:p>
          <w:p w14:paraId="42DC7491" w14:textId="77777777" w:rsidR="00892284" w:rsidRDefault="00892284" w:rsidP="002B5472">
            <w:pPr>
              <w:rPr>
                <w:rFonts w:ascii="Verdana" w:hAnsi="Verdana"/>
              </w:rPr>
            </w:pPr>
          </w:p>
          <w:p w14:paraId="1E70A483" w14:textId="77777777" w:rsidR="00892284" w:rsidRPr="00955140" w:rsidRDefault="00892284" w:rsidP="002B5472">
            <w:pPr>
              <w:rPr>
                <w:rFonts w:ascii="Verdana" w:hAnsi="Verdana"/>
                <w:color w:val="FF0000"/>
              </w:rPr>
            </w:pPr>
          </w:p>
        </w:tc>
        <w:tc>
          <w:tcPr>
            <w:tcW w:w="0" w:type="auto"/>
          </w:tcPr>
          <w:p w14:paraId="6263F427" w14:textId="77777777" w:rsidR="00892284" w:rsidRDefault="00892284" w:rsidP="002B5472">
            <w:pPr>
              <w:rPr>
                <w:rFonts w:ascii="Verdana" w:hAnsi="Verdana"/>
              </w:rPr>
            </w:pPr>
          </w:p>
          <w:tbl>
            <w:tblPr>
              <w:tblStyle w:val="Tabel-Gitter"/>
              <w:tblW w:w="0" w:type="auto"/>
              <w:tblLook w:val="04A0" w:firstRow="1" w:lastRow="0" w:firstColumn="1" w:lastColumn="0" w:noHBand="0" w:noVBand="1"/>
            </w:tblPr>
            <w:tblGrid>
              <w:gridCol w:w="1753"/>
              <w:gridCol w:w="567"/>
            </w:tblGrid>
            <w:tr w:rsidR="00892284" w14:paraId="1D576EF2" w14:textId="77777777" w:rsidTr="002B5472">
              <w:tc>
                <w:tcPr>
                  <w:tcW w:w="2557" w:type="dxa"/>
                </w:tcPr>
                <w:p w14:paraId="2F9A6FB5" w14:textId="77777777" w:rsidR="00892284" w:rsidRDefault="00892284" w:rsidP="002B5472">
                  <w:r>
                    <w:t>Pædagogik</w:t>
                  </w:r>
                </w:p>
              </w:tc>
              <w:tc>
                <w:tcPr>
                  <w:tcW w:w="1484" w:type="dxa"/>
                </w:tcPr>
                <w:p w14:paraId="52BC500A" w14:textId="77777777" w:rsidR="00892284" w:rsidRDefault="00892284" w:rsidP="002B5472">
                  <w:r>
                    <w:t>27</w:t>
                  </w:r>
                </w:p>
              </w:tc>
            </w:tr>
            <w:tr w:rsidR="00892284" w14:paraId="3EC6B1C4" w14:textId="77777777" w:rsidTr="002B5472">
              <w:tc>
                <w:tcPr>
                  <w:tcW w:w="2557" w:type="dxa"/>
                </w:tcPr>
                <w:p w14:paraId="3E47EF30" w14:textId="77777777" w:rsidR="00892284" w:rsidRDefault="00892284" w:rsidP="002B5472">
                  <w:r>
                    <w:t>Bevægelse og idræt</w:t>
                  </w:r>
                </w:p>
              </w:tc>
              <w:tc>
                <w:tcPr>
                  <w:tcW w:w="1484" w:type="dxa"/>
                </w:tcPr>
                <w:p w14:paraId="68AFE3E5" w14:textId="77777777" w:rsidR="00892284" w:rsidRDefault="00892284" w:rsidP="002B5472">
                  <w:r>
                    <w:t>13</w:t>
                  </w:r>
                </w:p>
              </w:tc>
            </w:tr>
            <w:tr w:rsidR="00892284" w14:paraId="5FD67056" w14:textId="77777777" w:rsidTr="002B5472">
              <w:tc>
                <w:tcPr>
                  <w:tcW w:w="2557" w:type="dxa"/>
                </w:tcPr>
                <w:p w14:paraId="679E836B" w14:textId="77777777" w:rsidR="00892284" w:rsidRDefault="00892284" w:rsidP="002B5472">
                  <w:r>
                    <w:t xml:space="preserve">Kulturelle udtryksformer og aktiviteter </w:t>
                  </w:r>
                </w:p>
              </w:tc>
              <w:tc>
                <w:tcPr>
                  <w:tcW w:w="1484" w:type="dxa"/>
                </w:tcPr>
                <w:p w14:paraId="47248A32" w14:textId="77777777" w:rsidR="00892284" w:rsidRDefault="00892284" w:rsidP="002B5472">
                  <w:r>
                    <w:t>13</w:t>
                  </w:r>
                </w:p>
              </w:tc>
            </w:tr>
            <w:tr w:rsidR="00892284" w14:paraId="360CFB77" w14:textId="77777777" w:rsidTr="002B5472">
              <w:tc>
                <w:tcPr>
                  <w:tcW w:w="2557" w:type="dxa"/>
                </w:tcPr>
                <w:p w14:paraId="40A07AB8" w14:textId="77777777" w:rsidR="00892284" w:rsidRDefault="00892284" w:rsidP="002B5472">
                  <w:r>
                    <w:t>Arbejdsmiljø og ergonomi</w:t>
                  </w:r>
                </w:p>
              </w:tc>
              <w:tc>
                <w:tcPr>
                  <w:tcW w:w="1484" w:type="dxa"/>
                </w:tcPr>
                <w:p w14:paraId="6790B8C3" w14:textId="77777777" w:rsidR="00892284" w:rsidRDefault="00892284" w:rsidP="002B5472">
                  <w:r>
                    <w:t>16</w:t>
                  </w:r>
                </w:p>
              </w:tc>
            </w:tr>
            <w:tr w:rsidR="00892284" w14:paraId="73F5EE6A" w14:textId="77777777" w:rsidTr="002B5472">
              <w:tc>
                <w:tcPr>
                  <w:tcW w:w="2557" w:type="dxa"/>
                </w:tcPr>
                <w:p w14:paraId="2B17C9EA" w14:textId="77777777" w:rsidR="00892284" w:rsidRDefault="00892284" w:rsidP="002B5472">
                  <w:r>
                    <w:t>Natur og udeliv</w:t>
                  </w:r>
                </w:p>
              </w:tc>
              <w:tc>
                <w:tcPr>
                  <w:tcW w:w="1484" w:type="dxa"/>
                </w:tcPr>
                <w:p w14:paraId="4AA9ED00" w14:textId="77777777" w:rsidR="00892284" w:rsidRDefault="00892284" w:rsidP="002B5472">
                  <w:r>
                    <w:t>7</w:t>
                  </w:r>
                </w:p>
              </w:tc>
            </w:tr>
            <w:tr w:rsidR="00892284" w14:paraId="385455B5" w14:textId="77777777" w:rsidTr="002B5472">
              <w:tc>
                <w:tcPr>
                  <w:tcW w:w="2557" w:type="dxa"/>
                </w:tcPr>
                <w:p w14:paraId="3CC85B68" w14:textId="77777777" w:rsidR="00892284" w:rsidRDefault="00892284" w:rsidP="002B5472">
                  <w:r>
                    <w:t>Kommunikation</w:t>
                  </w:r>
                </w:p>
              </w:tc>
              <w:tc>
                <w:tcPr>
                  <w:tcW w:w="1484" w:type="dxa"/>
                </w:tcPr>
                <w:p w14:paraId="6D678B35" w14:textId="77777777" w:rsidR="00892284" w:rsidRDefault="00892284" w:rsidP="002B5472">
                  <w:r>
                    <w:t>7</w:t>
                  </w:r>
                </w:p>
              </w:tc>
            </w:tr>
          </w:tbl>
          <w:p w14:paraId="1668D87F" w14:textId="77777777" w:rsidR="00892284" w:rsidRPr="00662AA1" w:rsidRDefault="00892284" w:rsidP="002B5472">
            <w:pPr>
              <w:rPr>
                <w:rFonts w:ascii="Verdana" w:hAnsi="Verdana"/>
              </w:rPr>
            </w:pPr>
          </w:p>
        </w:tc>
        <w:tc>
          <w:tcPr>
            <w:tcW w:w="0" w:type="auto"/>
          </w:tcPr>
          <w:p w14:paraId="4F464E83" w14:textId="77777777" w:rsidR="00892284" w:rsidRPr="00662AA1" w:rsidRDefault="00892284" w:rsidP="002B5472">
            <w:pPr>
              <w:rPr>
                <w:rFonts w:ascii="Verdana" w:hAnsi="Verdana"/>
              </w:rPr>
            </w:pPr>
          </w:p>
          <w:p w14:paraId="573ED147" w14:textId="77777777" w:rsidR="00892284" w:rsidRDefault="00892284" w:rsidP="002B5472">
            <w:pPr>
              <w:rPr>
                <w:rFonts w:ascii="Verdana" w:hAnsi="Verdana"/>
              </w:rPr>
            </w:pPr>
            <w:r>
              <w:rPr>
                <w:rFonts w:ascii="Verdana" w:hAnsi="Verdana"/>
              </w:rPr>
              <w:t>83</w:t>
            </w:r>
          </w:p>
          <w:p w14:paraId="1FEF7AE5" w14:textId="77777777" w:rsidR="00892284" w:rsidRDefault="00892284" w:rsidP="002B5472">
            <w:pPr>
              <w:rPr>
                <w:rFonts w:ascii="Verdana" w:hAnsi="Verdana"/>
              </w:rPr>
            </w:pPr>
          </w:p>
          <w:p w14:paraId="414A5E76" w14:textId="77777777" w:rsidR="00892284" w:rsidRDefault="00892284" w:rsidP="002B5472">
            <w:pPr>
              <w:rPr>
                <w:rFonts w:ascii="Verdana" w:hAnsi="Verdana"/>
              </w:rPr>
            </w:pPr>
          </w:p>
          <w:p w14:paraId="5D16A257" w14:textId="77777777" w:rsidR="00892284" w:rsidRDefault="00892284" w:rsidP="002B5472">
            <w:pPr>
              <w:rPr>
                <w:rFonts w:ascii="Verdana" w:hAnsi="Verdana"/>
              </w:rPr>
            </w:pPr>
          </w:p>
          <w:p w14:paraId="485EDCC4" w14:textId="77777777" w:rsidR="00892284" w:rsidRDefault="00892284" w:rsidP="002B5472">
            <w:pPr>
              <w:rPr>
                <w:rFonts w:ascii="Verdana" w:hAnsi="Verdana"/>
              </w:rPr>
            </w:pPr>
          </w:p>
          <w:p w14:paraId="7A481A06" w14:textId="77777777" w:rsidR="00892284" w:rsidRDefault="00892284" w:rsidP="002B5472">
            <w:pPr>
              <w:rPr>
                <w:rFonts w:ascii="Verdana" w:hAnsi="Verdana"/>
              </w:rPr>
            </w:pPr>
          </w:p>
          <w:p w14:paraId="3B1B5BAE" w14:textId="77777777" w:rsidR="00892284" w:rsidRDefault="00892284" w:rsidP="002B5472">
            <w:pPr>
              <w:rPr>
                <w:rFonts w:ascii="Verdana" w:hAnsi="Verdana"/>
              </w:rPr>
            </w:pPr>
          </w:p>
          <w:p w14:paraId="2398F3A9" w14:textId="77777777" w:rsidR="00892284" w:rsidRDefault="00892284" w:rsidP="002B5472">
            <w:pPr>
              <w:rPr>
                <w:rFonts w:ascii="Verdana" w:hAnsi="Verdana"/>
              </w:rPr>
            </w:pPr>
          </w:p>
          <w:p w14:paraId="3DC85EE1" w14:textId="77777777" w:rsidR="00892284" w:rsidRPr="00662AA1" w:rsidRDefault="00892284" w:rsidP="002B5472">
            <w:pPr>
              <w:rPr>
                <w:rFonts w:ascii="Verdana" w:hAnsi="Verdana"/>
              </w:rPr>
            </w:pPr>
          </w:p>
        </w:tc>
        <w:tc>
          <w:tcPr>
            <w:tcW w:w="0" w:type="auto"/>
          </w:tcPr>
          <w:p w14:paraId="4AECB854" w14:textId="77777777" w:rsidR="00892284" w:rsidRPr="00662AA1" w:rsidRDefault="00892284" w:rsidP="002B5472">
            <w:pPr>
              <w:rPr>
                <w:rFonts w:ascii="Verdana" w:hAnsi="Verdana"/>
              </w:rPr>
            </w:pPr>
            <w:r>
              <w:rPr>
                <w:rFonts w:ascii="Verdana" w:hAnsi="Verdana"/>
              </w:rPr>
              <w:t>Tilrettelægges løbende</w:t>
            </w:r>
          </w:p>
        </w:tc>
      </w:tr>
      <w:tr w:rsidR="00892284" w:rsidRPr="00662AA1" w14:paraId="74190771" w14:textId="77777777" w:rsidTr="002B5472">
        <w:tc>
          <w:tcPr>
            <w:tcW w:w="0" w:type="auto"/>
          </w:tcPr>
          <w:p w14:paraId="176516FD" w14:textId="77777777" w:rsidR="00892284" w:rsidRPr="00662AA1" w:rsidRDefault="00892284" w:rsidP="002B5472">
            <w:pPr>
              <w:rPr>
                <w:rFonts w:ascii="Verdana" w:hAnsi="Verdana"/>
              </w:rPr>
            </w:pPr>
            <w:r w:rsidRPr="00662AA1">
              <w:rPr>
                <w:rFonts w:ascii="Verdana" w:hAnsi="Verdana"/>
              </w:rPr>
              <w:t>Praktikforberedelse + praktikbesøg</w:t>
            </w:r>
          </w:p>
        </w:tc>
        <w:tc>
          <w:tcPr>
            <w:tcW w:w="0" w:type="auto"/>
          </w:tcPr>
          <w:p w14:paraId="1C2F9399" w14:textId="77777777" w:rsidR="00892284" w:rsidRPr="00662AA1" w:rsidRDefault="00892284" w:rsidP="002B5472">
            <w:pPr>
              <w:rPr>
                <w:rFonts w:ascii="Verdana" w:hAnsi="Verdana"/>
              </w:rPr>
            </w:pPr>
            <w:r w:rsidRPr="00662AA1">
              <w:rPr>
                <w:rFonts w:ascii="Verdana" w:hAnsi="Verdana"/>
              </w:rPr>
              <w:t>Klargøre eleven til at være i praktik</w:t>
            </w:r>
          </w:p>
        </w:tc>
        <w:tc>
          <w:tcPr>
            <w:tcW w:w="0" w:type="auto"/>
          </w:tcPr>
          <w:p w14:paraId="683E0416" w14:textId="77777777" w:rsidR="00892284" w:rsidRPr="00662AA1" w:rsidRDefault="00892284" w:rsidP="002B5472">
            <w:pPr>
              <w:rPr>
                <w:rFonts w:ascii="Verdana" w:hAnsi="Verdana"/>
              </w:rPr>
            </w:pPr>
            <w:r>
              <w:rPr>
                <w:rFonts w:ascii="Verdana" w:hAnsi="Verdana"/>
              </w:rPr>
              <w:t>4</w:t>
            </w:r>
          </w:p>
        </w:tc>
        <w:tc>
          <w:tcPr>
            <w:tcW w:w="0" w:type="auto"/>
          </w:tcPr>
          <w:p w14:paraId="2E2F9FFA" w14:textId="77777777" w:rsidR="00892284" w:rsidRPr="00662AA1" w:rsidRDefault="00892284" w:rsidP="002B5472">
            <w:pPr>
              <w:rPr>
                <w:rFonts w:ascii="Verdana" w:hAnsi="Verdana"/>
              </w:rPr>
            </w:pPr>
          </w:p>
        </w:tc>
      </w:tr>
      <w:tr w:rsidR="00892284" w:rsidRPr="00662AA1" w14:paraId="6B4061A6" w14:textId="77777777" w:rsidTr="002B5472">
        <w:tc>
          <w:tcPr>
            <w:tcW w:w="0" w:type="auto"/>
          </w:tcPr>
          <w:p w14:paraId="7F3F8125" w14:textId="77777777" w:rsidR="00892284" w:rsidRDefault="00892284" w:rsidP="002B5472">
            <w:pPr>
              <w:rPr>
                <w:rFonts w:ascii="Verdana" w:hAnsi="Verdana"/>
              </w:rPr>
            </w:pPr>
            <w:r>
              <w:rPr>
                <w:rFonts w:ascii="Verdana" w:hAnsi="Verdana"/>
              </w:rPr>
              <w:t>Temaer</w:t>
            </w:r>
          </w:p>
          <w:p w14:paraId="424A5576" w14:textId="77777777" w:rsidR="00892284" w:rsidRPr="00662AA1" w:rsidRDefault="00892284" w:rsidP="002B5472">
            <w:pPr>
              <w:rPr>
                <w:rFonts w:ascii="Verdana" w:hAnsi="Verdana"/>
              </w:rPr>
            </w:pPr>
          </w:p>
        </w:tc>
        <w:tc>
          <w:tcPr>
            <w:tcW w:w="0" w:type="auto"/>
          </w:tcPr>
          <w:p w14:paraId="38BD74CC" w14:textId="77777777" w:rsidR="00892284" w:rsidRPr="009C1CC0" w:rsidRDefault="00892284" w:rsidP="002B5472">
            <w:pPr>
              <w:pStyle w:val="Listeafsnit"/>
              <w:numPr>
                <w:ilvl w:val="0"/>
                <w:numId w:val="10"/>
              </w:numPr>
              <w:rPr>
                <w:rFonts w:ascii="Verdana" w:hAnsi="Verdana"/>
                <w:sz w:val="20"/>
                <w:szCs w:val="20"/>
              </w:rPr>
            </w:pPr>
            <w:r w:rsidRPr="009C1CC0">
              <w:rPr>
                <w:rFonts w:ascii="Verdana" w:hAnsi="Verdana"/>
                <w:sz w:val="20"/>
                <w:szCs w:val="20"/>
              </w:rPr>
              <w:t>Det legende      menneske</w:t>
            </w:r>
          </w:p>
          <w:p w14:paraId="57368349" w14:textId="77777777" w:rsidR="00892284" w:rsidRPr="009C1CC0" w:rsidRDefault="00892284" w:rsidP="002B5472">
            <w:pPr>
              <w:pStyle w:val="Listeafsnit"/>
              <w:numPr>
                <w:ilvl w:val="0"/>
                <w:numId w:val="10"/>
              </w:numPr>
              <w:rPr>
                <w:rFonts w:ascii="Verdana" w:hAnsi="Verdana"/>
                <w:sz w:val="20"/>
                <w:szCs w:val="20"/>
              </w:rPr>
            </w:pPr>
            <w:r w:rsidRPr="009C1CC0">
              <w:rPr>
                <w:rFonts w:ascii="Verdana" w:hAnsi="Verdana"/>
                <w:sz w:val="20"/>
                <w:szCs w:val="20"/>
              </w:rPr>
              <w:t>Krop og identitet</w:t>
            </w:r>
          </w:p>
          <w:p w14:paraId="615764CE" w14:textId="77777777" w:rsidR="00892284" w:rsidRPr="009C1CC0" w:rsidRDefault="00892284" w:rsidP="002B5472">
            <w:pPr>
              <w:rPr>
                <w:rFonts w:ascii="Verdana" w:hAnsi="Verdana"/>
                <w:sz w:val="20"/>
                <w:szCs w:val="20"/>
              </w:rPr>
            </w:pPr>
          </w:p>
          <w:p w14:paraId="70C31224" w14:textId="77777777" w:rsidR="00892284" w:rsidRPr="009C1CC0" w:rsidRDefault="00892284" w:rsidP="002B5472">
            <w:pPr>
              <w:rPr>
                <w:rFonts w:ascii="Verdana" w:hAnsi="Verdana"/>
                <w:sz w:val="20"/>
                <w:szCs w:val="20"/>
              </w:rPr>
            </w:pPr>
          </w:p>
        </w:tc>
        <w:tc>
          <w:tcPr>
            <w:tcW w:w="0" w:type="auto"/>
          </w:tcPr>
          <w:p w14:paraId="069BF115" w14:textId="77777777" w:rsidR="00892284" w:rsidRDefault="00892284" w:rsidP="002B5472">
            <w:pPr>
              <w:tabs>
                <w:tab w:val="center" w:pos="824"/>
              </w:tabs>
              <w:rPr>
                <w:rFonts w:ascii="Verdana" w:hAnsi="Verdana"/>
              </w:rPr>
            </w:pPr>
            <w:r>
              <w:rPr>
                <w:rFonts w:ascii="Verdana" w:hAnsi="Verdana"/>
              </w:rPr>
              <w:t>9</w:t>
            </w:r>
            <w:r>
              <w:rPr>
                <w:rFonts w:ascii="Verdana" w:hAnsi="Verdana"/>
              </w:rPr>
              <w:tab/>
            </w:r>
          </w:p>
        </w:tc>
        <w:tc>
          <w:tcPr>
            <w:tcW w:w="0" w:type="auto"/>
          </w:tcPr>
          <w:p w14:paraId="277C6BCD" w14:textId="77777777" w:rsidR="00892284" w:rsidRPr="00662AA1" w:rsidRDefault="00892284" w:rsidP="002B5472">
            <w:pPr>
              <w:rPr>
                <w:rFonts w:ascii="Verdana" w:hAnsi="Verdana"/>
              </w:rPr>
            </w:pPr>
          </w:p>
        </w:tc>
      </w:tr>
      <w:tr w:rsidR="00892284" w:rsidRPr="00662AA1" w14:paraId="2A6F104C" w14:textId="77777777" w:rsidTr="002B5472">
        <w:tc>
          <w:tcPr>
            <w:tcW w:w="0" w:type="auto"/>
          </w:tcPr>
          <w:p w14:paraId="1FEF16C4" w14:textId="77777777" w:rsidR="00892284" w:rsidRDefault="00892284" w:rsidP="002B5472">
            <w:pPr>
              <w:rPr>
                <w:rFonts w:ascii="Verdana" w:hAnsi="Verdana"/>
              </w:rPr>
            </w:pPr>
            <w:r w:rsidRPr="00D21E20">
              <w:rPr>
                <w:rFonts w:ascii="Verdana" w:hAnsi="Verdana"/>
              </w:rPr>
              <w:t>Valgfri uddannelsesspecifikke fag</w:t>
            </w:r>
            <w:r>
              <w:rPr>
                <w:rFonts w:ascii="Verdana" w:hAnsi="Verdana"/>
              </w:rPr>
              <w:t xml:space="preserve"> 2 uger</w:t>
            </w:r>
          </w:p>
        </w:tc>
        <w:tc>
          <w:tcPr>
            <w:tcW w:w="0" w:type="auto"/>
          </w:tcPr>
          <w:p w14:paraId="3249219D" w14:textId="77777777" w:rsidR="00892284" w:rsidRPr="00955140" w:rsidRDefault="00892284" w:rsidP="002B5472">
            <w:pPr>
              <w:rPr>
                <w:rFonts w:ascii="Verdana" w:hAnsi="Verdana"/>
              </w:rPr>
            </w:pPr>
          </w:p>
        </w:tc>
        <w:tc>
          <w:tcPr>
            <w:tcW w:w="0" w:type="auto"/>
          </w:tcPr>
          <w:p w14:paraId="3A9B57A8" w14:textId="77777777" w:rsidR="00892284" w:rsidRPr="00D21E20" w:rsidRDefault="00892284" w:rsidP="002B5472">
            <w:pPr>
              <w:rPr>
                <w:rFonts w:ascii="Verdana" w:hAnsi="Verdana"/>
              </w:rPr>
            </w:pPr>
          </w:p>
          <w:p w14:paraId="747E96C7" w14:textId="77777777" w:rsidR="00892284" w:rsidRDefault="00892284" w:rsidP="002B5472">
            <w:pPr>
              <w:rPr>
                <w:rFonts w:ascii="Verdana" w:hAnsi="Verdana"/>
              </w:rPr>
            </w:pPr>
            <w:r>
              <w:rPr>
                <w:rFonts w:ascii="Verdana" w:hAnsi="Verdana"/>
              </w:rPr>
              <w:t>20</w:t>
            </w:r>
          </w:p>
        </w:tc>
        <w:tc>
          <w:tcPr>
            <w:tcW w:w="0" w:type="auto"/>
          </w:tcPr>
          <w:p w14:paraId="376B4CD3" w14:textId="77777777" w:rsidR="00892284" w:rsidRDefault="00892284" w:rsidP="002B5472">
            <w:pPr>
              <w:rPr>
                <w:rFonts w:ascii="Verdana" w:hAnsi="Verdana"/>
              </w:rPr>
            </w:pPr>
          </w:p>
        </w:tc>
      </w:tr>
      <w:tr w:rsidR="00892284" w:rsidRPr="00662AA1" w14:paraId="70AF5C55" w14:textId="77777777" w:rsidTr="002B5472">
        <w:tc>
          <w:tcPr>
            <w:tcW w:w="0" w:type="auto"/>
          </w:tcPr>
          <w:p w14:paraId="01D0FEB1" w14:textId="77777777" w:rsidR="00892284" w:rsidRPr="00662AA1" w:rsidRDefault="00892284" w:rsidP="002B5472">
            <w:pPr>
              <w:rPr>
                <w:rFonts w:ascii="Verdana" w:hAnsi="Verdana"/>
              </w:rPr>
            </w:pPr>
            <w:r>
              <w:rPr>
                <w:rFonts w:ascii="Verdana" w:hAnsi="Verdana"/>
              </w:rPr>
              <w:t xml:space="preserve">I alt </w:t>
            </w:r>
          </w:p>
        </w:tc>
        <w:tc>
          <w:tcPr>
            <w:tcW w:w="0" w:type="auto"/>
          </w:tcPr>
          <w:p w14:paraId="49C77FED" w14:textId="77777777" w:rsidR="00892284" w:rsidRPr="00662AA1" w:rsidRDefault="00892284" w:rsidP="002B5472">
            <w:pPr>
              <w:rPr>
                <w:rFonts w:ascii="Verdana" w:hAnsi="Verdana"/>
              </w:rPr>
            </w:pPr>
          </w:p>
        </w:tc>
        <w:tc>
          <w:tcPr>
            <w:tcW w:w="0" w:type="auto"/>
          </w:tcPr>
          <w:p w14:paraId="058386B6" w14:textId="77777777" w:rsidR="00892284" w:rsidRDefault="00892284" w:rsidP="002B5472">
            <w:pPr>
              <w:rPr>
                <w:rFonts w:ascii="Verdana" w:hAnsi="Verdana"/>
                <w:b/>
              </w:rPr>
            </w:pPr>
            <w:r>
              <w:rPr>
                <w:rFonts w:ascii="Verdana" w:hAnsi="Verdana"/>
                <w:b/>
              </w:rPr>
              <w:t>120</w:t>
            </w:r>
          </w:p>
          <w:p w14:paraId="21D3B5E8" w14:textId="77777777" w:rsidR="00892284" w:rsidRPr="0092392B" w:rsidRDefault="00892284" w:rsidP="002B5472">
            <w:pPr>
              <w:rPr>
                <w:rFonts w:ascii="Verdana" w:hAnsi="Verdana"/>
              </w:rPr>
            </w:pPr>
            <w:r>
              <w:rPr>
                <w:rFonts w:ascii="Verdana" w:hAnsi="Verdana"/>
              </w:rPr>
              <w:t>(heraf 8 tværfaglige moduler)</w:t>
            </w:r>
          </w:p>
        </w:tc>
        <w:tc>
          <w:tcPr>
            <w:tcW w:w="0" w:type="auto"/>
          </w:tcPr>
          <w:p w14:paraId="51F64B30" w14:textId="77777777" w:rsidR="00892284" w:rsidRPr="00662AA1" w:rsidRDefault="00892284" w:rsidP="002B5472">
            <w:pPr>
              <w:rPr>
                <w:rFonts w:ascii="Verdana" w:hAnsi="Verdana"/>
              </w:rPr>
            </w:pPr>
          </w:p>
        </w:tc>
      </w:tr>
    </w:tbl>
    <w:p w14:paraId="1276184D" w14:textId="77777777" w:rsidR="00892284" w:rsidRPr="000A6065" w:rsidRDefault="00892284" w:rsidP="00892284">
      <w:pPr>
        <w:rPr>
          <w:rFonts w:ascii="Verdana" w:hAnsi="Verdana"/>
          <w:b/>
          <w:sz w:val="20"/>
          <w:szCs w:val="20"/>
        </w:rPr>
      </w:pPr>
    </w:p>
    <w:p w14:paraId="578EF958" w14:textId="77777777" w:rsidR="00892284" w:rsidRDefault="00892284" w:rsidP="00892284">
      <w:pPr>
        <w:rPr>
          <w:rFonts w:ascii="Verdana" w:hAnsi="Verdana"/>
          <w:b/>
        </w:rPr>
      </w:pPr>
      <w:r>
        <w:rPr>
          <w:rFonts w:ascii="Verdana" w:hAnsi="Verdana"/>
          <w:b/>
        </w:rPr>
        <w:br w:type="page"/>
      </w:r>
    </w:p>
    <w:p w14:paraId="230087BA" w14:textId="77777777" w:rsidR="00892284" w:rsidRPr="006560D5" w:rsidRDefault="00892284" w:rsidP="00892284">
      <w:pPr>
        <w:pStyle w:val="Overskrift3"/>
      </w:pPr>
      <w:bookmarkStart w:id="37" w:name="_Toc484518246"/>
      <w:bookmarkStart w:id="38" w:name="_Toc493497016"/>
      <w:bookmarkStart w:id="39" w:name="_Toc494786267"/>
      <w:r w:rsidRPr="006560D5">
        <w:lastRenderedPageBreak/>
        <w:t>Skoleperiode 2</w:t>
      </w:r>
      <w:r>
        <w:t xml:space="preserve"> - (EUD)</w:t>
      </w:r>
      <w:bookmarkEnd w:id="37"/>
      <w:bookmarkEnd w:id="38"/>
      <w:bookmarkEnd w:id="39"/>
    </w:p>
    <w:tbl>
      <w:tblPr>
        <w:tblStyle w:val="Tabel-Gitter"/>
        <w:tblW w:w="0" w:type="auto"/>
        <w:tblLook w:val="04A0" w:firstRow="1" w:lastRow="0" w:firstColumn="1" w:lastColumn="0" w:noHBand="0" w:noVBand="1"/>
      </w:tblPr>
      <w:tblGrid>
        <w:gridCol w:w="2698"/>
        <w:gridCol w:w="2305"/>
        <w:gridCol w:w="1471"/>
        <w:gridCol w:w="3154"/>
      </w:tblGrid>
      <w:tr w:rsidR="00892284" w:rsidRPr="000A6065" w14:paraId="19032965" w14:textId="77777777" w:rsidTr="002B5472">
        <w:tc>
          <w:tcPr>
            <w:tcW w:w="0" w:type="auto"/>
            <w:gridSpan w:val="4"/>
            <w:shd w:val="clear" w:color="auto" w:fill="F7CAAC" w:themeFill="accent2" w:themeFillTint="66"/>
          </w:tcPr>
          <w:p w14:paraId="6663AD7B" w14:textId="77777777" w:rsidR="00892284" w:rsidRPr="00D25EBE" w:rsidRDefault="00892284" w:rsidP="002B5472">
            <w:pPr>
              <w:rPr>
                <w:rFonts w:ascii="Verdana" w:hAnsi="Verdana"/>
                <w:b/>
              </w:rPr>
            </w:pPr>
            <w:r w:rsidRPr="00D25EBE">
              <w:rPr>
                <w:rFonts w:ascii="Verdana" w:hAnsi="Verdana"/>
                <w:b/>
              </w:rPr>
              <w:t>20 uger (12 uger EUD + 8 uger EUX)</w:t>
            </w:r>
          </w:p>
        </w:tc>
      </w:tr>
      <w:tr w:rsidR="00892284" w:rsidRPr="000A6065" w14:paraId="52E5D73C" w14:textId="77777777" w:rsidTr="002B5472">
        <w:tc>
          <w:tcPr>
            <w:tcW w:w="0" w:type="auto"/>
          </w:tcPr>
          <w:p w14:paraId="2957B5C6" w14:textId="77777777" w:rsidR="00892284" w:rsidRPr="00662AA1" w:rsidRDefault="00892284" w:rsidP="002B5472">
            <w:pPr>
              <w:rPr>
                <w:rFonts w:ascii="Verdana" w:hAnsi="Verdana"/>
                <w:b/>
              </w:rPr>
            </w:pPr>
            <w:r w:rsidRPr="00662AA1">
              <w:rPr>
                <w:rFonts w:ascii="Verdana" w:hAnsi="Verdana"/>
                <w:b/>
              </w:rPr>
              <w:t>Indhold</w:t>
            </w:r>
          </w:p>
        </w:tc>
        <w:tc>
          <w:tcPr>
            <w:tcW w:w="0" w:type="auto"/>
          </w:tcPr>
          <w:p w14:paraId="24E53B9B" w14:textId="77777777" w:rsidR="00892284" w:rsidRPr="00662AA1" w:rsidRDefault="00892284" w:rsidP="002B5472">
            <w:pPr>
              <w:rPr>
                <w:rFonts w:ascii="Verdana" w:hAnsi="Verdana"/>
                <w:b/>
              </w:rPr>
            </w:pPr>
          </w:p>
        </w:tc>
        <w:tc>
          <w:tcPr>
            <w:tcW w:w="0" w:type="auto"/>
          </w:tcPr>
          <w:p w14:paraId="092C7883" w14:textId="77777777" w:rsidR="00892284" w:rsidRPr="00662AA1" w:rsidRDefault="00892284" w:rsidP="002B5472">
            <w:pPr>
              <w:rPr>
                <w:rFonts w:ascii="Verdana" w:hAnsi="Verdana"/>
                <w:b/>
              </w:rPr>
            </w:pPr>
            <w:r w:rsidRPr="00662AA1">
              <w:rPr>
                <w:rFonts w:ascii="Verdana" w:hAnsi="Verdana"/>
                <w:b/>
              </w:rPr>
              <w:t>Moduler</w:t>
            </w:r>
          </w:p>
        </w:tc>
        <w:tc>
          <w:tcPr>
            <w:tcW w:w="0" w:type="auto"/>
          </w:tcPr>
          <w:p w14:paraId="0A17ECD8" w14:textId="77777777" w:rsidR="00892284" w:rsidRPr="00662AA1" w:rsidRDefault="00892284" w:rsidP="002B5472">
            <w:pPr>
              <w:rPr>
                <w:rFonts w:ascii="Verdana" w:hAnsi="Verdana"/>
                <w:b/>
              </w:rPr>
            </w:pPr>
            <w:r>
              <w:rPr>
                <w:rFonts w:ascii="Verdana" w:hAnsi="Verdana"/>
                <w:b/>
              </w:rPr>
              <w:t>Tilrettelæggelse</w:t>
            </w:r>
          </w:p>
        </w:tc>
      </w:tr>
      <w:tr w:rsidR="00892284" w:rsidRPr="000A6065" w14:paraId="5D5DBE71" w14:textId="77777777" w:rsidTr="002B5472">
        <w:tc>
          <w:tcPr>
            <w:tcW w:w="0" w:type="auto"/>
          </w:tcPr>
          <w:p w14:paraId="567EFE8C" w14:textId="77777777" w:rsidR="00892284" w:rsidRPr="00D21E20" w:rsidRDefault="00892284" w:rsidP="002B5472">
            <w:pPr>
              <w:rPr>
                <w:rFonts w:ascii="Verdana" w:hAnsi="Verdana"/>
              </w:rPr>
            </w:pPr>
            <w:r>
              <w:rPr>
                <w:rFonts w:ascii="Verdana" w:hAnsi="Verdana"/>
              </w:rPr>
              <w:t xml:space="preserve">Praktikopsamling </w:t>
            </w:r>
          </w:p>
        </w:tc>
        <w:tc>
          <w:tcPr>
            <w:tcW w:w="0" w:type="auto"/>
          </w:tcPr>
          <w:p w14:paraId="60F83452" w14:textId="77777777" w:rsidR="00892284" w:rsidRPr="00662AA1" w:rsidRDefault="00892284" w:rsidP="002B5472">
            <w:pPr>
              <w:rPr>
                <w:rFonts w:ascii="Verdana" w:hAnsi="Verdana"/>
                <w:color w:val="FF0000"/>
              </w:rPr>
            </w:pPr>
          </w:p>
        </w:tc>
        <w:tc>
          <w:tcPr>
            <w:tcW w:w="0" w:type="auto"/>
          </w:tcPr>
          <w:p w14:paraId="2CFC2A79" w14:textId="77777777" w:rsidR="00892284" w:rsidRPr="00D21E20" w:rsidRDefault="00892284" w:rsidP="002B5472">
            <w:pPr>
              <w:rPr>
                <w:rFonts w:ascii="Verdana" w:hAnsi="Verdana"/>
              </w:rPr>
            </w:pPr>
            <w:r>
              <w:rPr>
                <w:rFonts w:ascii="Verdana" w:hAnsi="Verdana"/>
              </w:rPr>
              <w:t>1</w:t>
            </w:r>
          </w:p>
        </w:tc>
        <w:tc>
          <w:tcPr>
            <w:tcW w:w="0" w:type="auto"/>
            <w:vMerge w:val="restart"/>
          </w:tcPr>
          <w:p w14:paraId="60F62106" w14:textId="77777777" w:rsidR="00892284" w:rsidRPr="00D21E20" w:rsidRDefault="00892284" w:rsidP="002B5472">
            <w:pPr>
              <w:rPr>
                <w:rFonts w:ascii="Verdana" w:hAnsi="Verdana"/>
              </w:rPr>
            </w:pPr>
            <w:r>
              <w:rPr>
                <w:rFonts w:ascii="Verdana" w:hAnsi="Verdana"/>
              </w:rPr>
              <w:t>Samme dag som klassen i fokus (dog ikke det ene praktikforberedelsesmodul der skal lægge 2/3 inden i skoleperioden)</w:t>
            </w:r>
          </w:p>
        </w:tc>
      </w:tr>
      <w:tr w:rsidR="00892284" w:rsidRPr="000A6065" w14:paraId="41F095DB" w14:textId="77777777" w:rsidTr="002B5472">
        <w:tc>
          <w:tcPr>
            <w:tcW w:w="0" w:type="auto"/>
          </w:tcPr>
          <w:p w14:paraId="705FD807" w14:textId="77777777" w:rsidR="00892284" w:rsidRDefault="00892284" w:rsidP="002B5472">
            <w:pPr>
              <w:rPr>
                <w:rFonts w:ascii="Verdana" w:hAnsi="Verdana"/>
              </w:rPr>
            </w:pPr>
            <w:r>
              <w:rPr>
                <w:rFonts w:ascii="Verdana" w:hAnsi="Verdana"/>
              </w:rPr>
              <w:t>Praktikforberedelse</w:t>
            </w:r>
          </w:p>
        </w:tc>
        <w:tc>
          <w:tcPr>
            <w:tcW w:w="0" w:type="auto"/>
          </w:tcPr>
          <w:p w14:paraId="27EF82B9" w14:textId="77777777" w:rsidR="00892284" w:rsidRPr="00662AA1" w:rsidRDefault="00892284" w:rsidP="002B5472">
            <w:pPr>
              <w:rPr>
                <w:rFonts w:ascii="Verdana" w:hAnsi="Verdana"/>
                <w:color w:val="FF0000"/>
              </w:rPr>
            </w:pPr>
          </w:p>
        </w:tc>
        <w:tc>
          <w:tcPr>
            <w:tcW w:w="0" w:type="auto"/>
          </w:tcPr>
          <w:p w14:paraId="2A76C88D" w14:textId="77777777" w:rsidR="00892284" w:rsidRPr="00D21E20" w:rsidRDefault="00892284" w:rsidP="002B5472">
            <w:pPr>
              <w:rPr>
                <w:rFonts w:ascii="Verdana" w:hAnsi="Verdana"/>
              </w:rPr>
            </w:pPr>
            <w:r>
              <w:rPr>
                <w:rFonts w:ascii="Verdana" w:hAnsi="Verdana"/>
              </w:rPr>
              <w:t>1</w:t>
            </w:r>
          </w:p>
        </w:tc>
        <w:tc>
          <w:tcPr>
            <w:tcW w:w="0" w:type="auto"/>
            <w:vMerge/>
          </w:tcPr>
          <w:p w14:paraId="29F89ECB" w14:textId="77777777" w:rsidR="00892284" w:rsidRDefault="00892284" w:rsidP="002B5472">
            <w:pPr>
              <w:rPr>
                <w:rFonts w:ascii="Verdana" w:hAnsi="Verdana"/>
              </w:rPr>
            </w:pPr>
          </w:p>
        </w:tc>
      </w:tr>
      <w:tr w:rsidR="00892284" w:rsidRPr="000A6065" w14:paraId="5E45893A" w14:textId="77777777" w:rsidTr="002B5472">
        <w:trPr>
          <w:trHeight w:val="2486"/>
        </w:trPr>
        <w:tc>
          <w:tcPr>
            <w:tcW w:w="0" w:type="auto"/>
          </w:tcPr>
          <w:p w14:paraId="45B1D0AB" w14:textId="77777777" w:rsidR="00892284" w:rsidRDefault="00892284" w:rsidP="002B5472">
            <w:pPr>
              <w:rPr>
                <w:rFonts w:ascii="Verdana" w:hAnsi="Verdana"/>
              </w:rPr>
            </w:pPr>
            <w:r>
              <w:rPr>
                <w:rFonts w:ascii="Verdana" w:hAnsi="Verdana"/>
              </w:rPr>
              <w:t>Uddannelsesspecifikke fag</w:t>
            </w:r>
          </w:p>
          <w:p w14:paraId="519F0F5B" w14:textId="77777777" w:rsidR="00892284" w:rsidRDefault="00892284" w:rsidP="002B5472">
            <w:pPr>
              <w:rPr>
                <w:rFonts w:ascii="Verdana" w:hAnsi="Verdana"/>
              </w:rPr>
            </w:pPr>
          </w:p>
          <w:p w14:paraId="5E1CEABA" w14:textId="77777777" w:rsidR="00892284" w:rsidRDefault="00892284" w:rsidP="002B5472">
            <w:pPr>
              <w:rPr>
                <w:rFonts w:ascii="Verdana" w:hAnsi="Verdana"/>
              </w:rPr>
            </w:pPr>
          </w:p>
          <w:p w14:paraId="1665C527" w14:textId="77777777" w:rsidR="00892284" w:rsidRPr="00662AA1" w:rsidRDefault="00892284" w:rsidP="002B5472">
            <w:pPr>
              <w:rPr>
                <w:rFonts w:ascii="Verdana" w:hAnsi="Verdana"/>
              </w:rPr>
            </w:pPr>
          </w:p>
        </w:tc>
        <w:tc>
          <w:tcPr>
            <w:tcW w:w="0" w:type="auto"/>
          </w:tcPr>
          <w:tbl>
            <w:tblPr>
              <w:tblStyle w:val="Tabel-Gitter"/>
              <w:tblW w:w="0" w:type="auto"/>
              <w:tblLook w:val="04A0" w:firstRow="1" w:lastRow="0" w:firstColumn="1" w:lastColumn="0" w:noHBand="0" w:noVBand="1"/>
            </w:tblPr>
            <w:tblGrid>
              <w:gridCol w:w="1639"/>
              <w:gridCol w:w="440"/>
            </w:tblGrid>
            <w:tr w:rsidR="00892284" w14:paraId="50DFA703" w14:textId="77777777" w:rsidTr="002B5472">
              <w:tc>
                <w:tcPr>
                  <w:tcW w:w="2230" w:type="dxa"/>
                </w:tcPr>
                <w:p w14:paraId="59492C01" w14:textId="77777777" w:rsidR="00892284" w:rsidRDefault="00892284" w:rsidP="002B5472">
                  <w:r>
                    <w:t>Sundhed i den pædagogiske praksis</w:t>
                  </w:r>
                </w:p>
              </w:tc>
              <w:tc>
                <w:tcPr>
                  <w:tcW w:w="1051" w:type="dxa"/>
                </w:tcPr>
                <w:p w14:paraId="6729FD19" w14:textId="77777777" w:rsidR="00892284" w:rsidRDefault="00892284" w:rsidP="002B5472">
                  <w:r>
                    <w:t>13</w:t>
                  </w:r>
                </w:p>
              </w:tc>
            </w:tr>
            <w:tr w:rsidR="00892284" w14:paraId="0E1E3995" w14:textId="77777777" w:rsidTr="002B5472">
              <w:tc>
                <w:tcPr>
                  <w:tcW w:w="2230" w:type="dxa"/>
                </w:tcPr>
                <w:p w14:paraId="2F16EC64" w14:textId="77777777" w:rsidR="00892284" w:rsidRDefault="00892284" w:rsidP="002B5472">
                  <w:r>
                    <w:t>Digital kultur</w:t>
                  </w:r>
                </w:p>
              </w:tc>
              <w:tc>
                <w:tcPr>
                  <w:tcW w:w="1051" w:type="dxa"/>
                </w:tcPr>
                <w:p w14:paraId="1D778B0D" w14:textId="77777777" w:rsidR="00892284" w:rsidRDefault="00892284" w:rsidP="002B5472">
                  <w:r>
                    <w:t>15</w:t>
                  </w:r>
                </w:p>
              </w:tc>
            </w:tr>
            <w:tr w:rsidR="00892284" w14:paraId="37F204C0" w14:textId="77777777" w:rsidTr="002B5472">
              <w:tc>
                <w:tcPr>
                  <w:tcW w:w="2230" w:type="dxa"/>
                </w:tcPr>
                <w:p w14:paraId="3893C406" w14:textId="77777777" w:rsidR="00892284" w:rsidRDefault="00892284" w:rsidP="002B5472">
                  <w:r>
                    <w:t>Kulturelle udtryksformer og aktiviteter i pæd. praksis</w:t>
                  </w:r>
                </w:p>
              </w:tc>
              <w:tc>
                <w:tcPr>
                  <w:tcW w:w="1051" w:type="dxa"/>
                </w:tcPr>
                <w:p w14:paraId="17D3EB2E" w14:textId="77777777" w:rsidR="00892284" w:rsidRDefault="00892284" w:rsidP="002B5472">
                  <w:r>
                    <w:t>17</w:t>
                  </w:r>
                </w:p>
              </w:tc>
            </w:tr>
            <w:tr w:rsidR="00892284" w14:paraId="4889443D" w14:textId="77777777" w:rsidTr="002B5472">
              <w:tc>
                <w:tcPr>
                  <w:tcW w:w="2230" w:type="dxa"/>
                </w:tcPr>
                <w:p w14:paraId="5AAD06B3" w14:textId="77777777" w:rsidR="00892284" w:rsidRDefault="00892284" w:rsidP="002B5472">
                  <w:r>
                    <w:t>Pædagogik</w:t>
                  </w:r>
                </w:p>
              </w:tc>
              <w:tc>
                <w:tcPr>
                  <w:tcW w:w="1051" w:type="dxa"/>
                </w:tcPr>
                <w:p w14:paraId="3AE6EFC6" w14:textId="77777777" w:rsidR="00892284" w:rsidRDefault="00892284" w:rsidP="002B5472">
                  <w:r>
                    <w:t>25</w:t>
                  </w:r>
                </w:p>
              </w:tc>
            </w:tr>
            <w:tr w:rsidR="00892284" w14:paraId="6CE707E3" w14:textId="77777777" w:rsidTr="002B5472">
              <w:tc>
                <w:tcPr>
                  <w:tcW w:w="2230" w:type="dxa"/>
                </w:tcPr>
                <w:p w14:paraId="550BB2AC" w14:textId="77777777" w:rsidR="00892284" w:rsidRDefault="00892284" w:rsidP="002B5472">
                  <w:r>
                    <w:t>Psykologi i den pædagogiske praksis</w:t>
                  </w:r>
                </w:p>
              </w:tc>
              <w:tc>
                <w:tcPr>
                  <w:tcW w:w="1051" w:type="dxa"/>
                </w:tcPr>
                <w:p w14:paraId="3CD25A82" w14:textId="77777777" w:rsidR="00892284" w:rsidRDefault="00892284" w:rsidP="002B5472">
                  <w:r>
                    <w:t>30</w:t>
                  </w:r>
                </w:p>
              </w:tc>
            </w:tr>
            <w:tr w:rsidR="00892284" w14:paraId="3782F91C" w14:textId="77777777" w:rsidTr="002B5472">
              <w:tc>
                <w:tcPr>
                  <w:tcW w:w="2230" w:type="dxa"/>
                </w:tcPr>
                <w:p w14:paraId="7626876C" w14:textId="77777777" w:rsidR="00892284" w:rsidRDefault="00892284" w:rsidP="002B5472">
                  <w:r>
                    <w:t xml:space="preserve">Kommunikation </w:t>
                  </w:r>
                </w:p>
              </w:tc>
              <w:tc>
                <w:tcPr>
                  <w:tcW w:w="1051" w:type="dxa"/>
                </w:tcPr>
                <w:p w14:paraId="3F263318" w14:textId="77777777" w:rsidR="00892284" w:rsidRDefault="00892284" w:rsidP="002B5472">
                  <w:r>
                    <w:t>8</w:t>
                  </w:r>
                </w:p>
              </w:tc>
            </w:tr>
          </w:tbl>
          <w:p w14:paraId="369B7566" w14:textId="77777777" w:rsidR="00892284" w:rsidRPr="00662AA1" w:rsidRDefault="00892284" w:rsidP="002B5472">
            <w:pPr>
              <w:rPr>
                <w:rFonts w:ascii="Verdana" w:hAnsi="Verdana"/>
              </w:rPr>
            </w:pPr>
          </w:p>
        </w:tc>
        <w:tc>
          <w:tcPr>
            <w:tcW w:w="0" w:type="auto"/>
          </w:tcPr>
          <w:p w14:paraId="04F395D0" w14:textId="77777777" w:rsidR="00892284" w:rsidRPr="00662AA1" w:rsidRDefault="00892284" w:rsidP="002B5472">
            <w:pPr>
              <w:rPr>
                <w:rFonts w:ascii="Verdana" w:hAnsi="Verdana"/>
              </w:rPr>
            </w:pPr>
            <w:r>
              <w:rPr>
                <w:rFonts w:ascii="Verdana" w:hAnsi="Verdana"/>
              </w:rPr>
              <w:t>108</w:t>
            </w:r>
          </w:p>
        </w:tc>
        <w:tc>
          <w:tcPr>
            <w:tcW w:w="0" w:type="auto"/>
          </w:tcPr>
          <w:p w14:paraId="0FC6F22E" w14:textId="77777777" w:rsidR="00892284" w:rsidRDefault="00892284" w:rsidP="002B5472">
            <w:pPr>
              <w:rPr>
                <w:rFonts w:ascii="Verdana" w:hAnsi="Verdana"/>
              </w:rPr>
            </w:pPr>
            <w:r>
              <w:rPr>
                <w:rFonts w:ascii="Verdana" w:hAnsi="Verdana"/>
              </w:rPr>
              <w:t>Tilrettelægges løbende</w:t>
            </w:r>
          </w:p>
        </w:tc>
      </w:tr>
      <w:tr w:rsidR="00892284" w:rsidRPr="000A6065" w14:paraId="74A6A931" w14:textId="77777777" w:rsidTr="002B5472">
        <w:tc>
          <w:tcPr>
            <w:tcW w:w="0" w:type="auto"/>
          </w:tcPr>
          <w:p w14:paraId="2CAE70F4" w14:textId="77777777" w:rsidR="00892284" w:rsidRDefault="00892284" w:rsidP="002B5472">
            <w:pPr>
              <w:rPr>
                <w:rFonts w:ascii="Verdana" w:hAnsi="Verdana"/>
              </w:rPr>
            </w:pPr>
            <w:r>
              <w:rPr>
                <w:rFonts w:ascii="Verdana" w:hAnsi="Verdana"/>
              </w:rPr>
              <w:t>Temaer</w:t>
            </w:r>
          </w:p>
          <w:p w14:paraId="3B301649" w14:textId="77777777" w:rsidR="00892284" w:rsidRPr="00D21E20" w:rsidRDefault="00892284" w:rsidP="002B5472">
            <w:pPr>
              <w:rPr>
                <w:rFonts w:ascii="Verdana" w:hAnsi="Verdana"/>
              </w:rPr>
            </w:pPr>
          </w:p>
          <w:p w14:paraId="3ED3B999" w14:textId="77777777" w:rsidR="00892284" w:rsidRPr="00D21E20" w:rsidRDefault="00892284" w:rsidP="002B5472">
            <w:pPr>
              <w:rPr>
                <w:rFonts w:ascii="Verdana" w:hAnsi="Verdana"/>
              </w:rPr>
            </w:pPr>
          </w:p>
        </w:tc>
        <w:tc>
          <w:tcPr>
            <w:tcW w:w="0" w:type="auto"/>
          </w:tcPr>
          <w:p w14:paraId="5B83FC92" w14:textId="77777777" w:rsidR="00892284" w:rsidRPr="00C52FC0" w:rsidRDefault="00892284" w:rsidP="002B5472">
            <w:pPr>
              <w:pStyle w:val="Listeafsnit"/>
              <w:numPr>
                <w:ilvl w:val="0"/>
                <w:numId w:val="10"/>
              </w:numPr>
              <w:rPr>
                <w:rFonts w:ascii="Verdana" w:hAnsi="Verdana"/>
                <w:sz w:val="20"/>
                <w:szCs w:val="20"/>
              </w:rPr>
            </w:pPr>
            <w:r w:rsidRPr="000373F2">
              <w:rPr>
                <w:rFonts w:ascii="Verdana" w:hAnsi="Verdana"/>
                <w:sz w:val="20"/>
                <w:szCs w:val="20"/>
              </w:rPr>
              <w:t>Omsorg og Trivsel</w:t>
            </w:r>
          </w:p>
          <w:p w14:paraId="717D4CA5" w14:textId="77777777" w:rsidR="00892284" w:rsidRPr="000373F2" w:rsidRDefault="00892284" w:rsidP="002B5472">
            <w:pPr>
              <w:pStyle w:val="Listeafsnit"/>
              <w:numPr>
                <w:ilvl w:val="0"/>
                <w:numId w:val="10"/>
              </w:numPr>
              <w:rPr>
                <w:rFonts w:ascii="Verdana" w:hAnsi="Verdana"/>
                <w:sz w:val="20"/>
                <w:szCs w:val="20"/>
              </w:rPr>
            </w:pPr>
            <w:r>
              <w:rPr>
                <w:rFonts w:ascii="Verdana" w:hAnsi="Verdana"/>
                <w:sz w:val="20"/>
                <w:szCs w:val="20"/>
              </w:rPr>
              <w:t>Sproglig udvikling</w:t>
            </w:r>
          </w:p>
          <w:p w14:paraId="6EF24D73" w14:textId="77777777" w:rsidR="00892284" w:rsidRPr="000373F2" w:rsidRDefault="00892284" w:rsidP="002B5472">
            <w:pPr>
              <w:rPr>
                <w:rFonts w:ascii="Verdana" w:hAnsi="Verdana"/>
                <w:sz w:val="20"/>
                <w:szCs w:val="20"/>
              </w:rPr>
            </w:pPr>
          </w:p>
        </w:tc>
        <w:tc>
          <w:tcPr>
            <w:tcW w:w="0" w:type="auto"/>
          </w:tcPr>
          <w:p w14:paraId="60922A30" w14:textId="77777777" w:rsidR="00892284" w:rsidRPr="00663586" w:rsidRDefault="00892284" w:rsidP="002B5472">
            <w:pPr>
              <w:rPr>
                <w:rFonts w:ascii="Verdana" w:hAnsi="Verdana"/>
              </w:rPr>
            </w:pPr>
            <w:r>
              <w:rPr>
                <w:rFonts w:ascii="Verdana" w:hAnsi="Verdana"/>
              </w:rPr>
              <w:t>10</w:t>
            </w:r>
          </w:p>
        </w:tc>
        <w:tc>
          <w:tcPr>
            <w:tcW w:w="0" w:type="auto"/>
            <w:tcBorders>
              <w:bottom w:val="single" w:sz="4" w:space="0" w:color="auto"/>
            </w:tcBorders>
            <w:shd w:val="clear" w:color="auto" w:fill="FFFFFF" w:themeFill="background1"/>
          </w:tcPr>
          <w:p w14:paraId="6269658D" w14:textId="77777777" w:rsidR="00892284" w:rsidRPr="00D25EBE" w:rsidRDefault="00892284" w:rsidP="002B5472">
            <w:pPr>
              <w:rPr>
                <w:rFonts w:ascii="Verdana" w:hAnsi="Verdana"/>
              </w:rPr>
            </w:pPr>
            <w:r w:rsidRPr="00D25EBE">
              <w:rPr>
                <w:rFonts w:ascii="Verdana" w:hAnsi="Verdana"/>
              </w:rPr>
              <w:t xml:space="preserve">Tema 2 og 3 afsluttes med 3 tværfaglige projektdage </w:t>
            </w:r>
          </w:p>
          <w:p w14:paraId="0069C491" w14:textId="77777777" w:rsidR="00892284" w:rsidRPr="00D21E20" w:rsidRDefault="00892284" w:rsidP="002B5472">
            <w:pPr>
              <w:rPr>
                <w:rFonts w:ascii="Verdana" w:hAnsi="Verdana"/>
              </w:rPr>
            </w:pPr>
          </w:p>
        </w:tc>
      </w:tr>
      <w:tr w:rsidR="00892284" w:rsidRPr="000A6065" w14:paraId="705E834A" w14:textId="77777777" w:rsidTr="002B5472">
        <w:tc>
          <w:tcPr>
            <w:tcW w:w="0" w:type="auto"/>
          </w:tcPr>
          <w:p w14:paraId="38B5B7AF" w14:textId="77777777" w:rsidR="00892284" w:rsidRPr="00D21E20" w:rsidRDefault="00892284" w:rsidP="002B5472">
            <w:pPr>
              <w:rPr>
                <w:rFonts w:ascii="Verdana" w:hAnsi="Verdana"/>
              </w:rPr>
            </w:pPr>
            <w:r>
              <w:rPr>
                <w:rFonts w:ascii="Verdana" w:hAnsi="Verdana"/>
              </w:rPr>
              <w:t>Ialt</w:t>
            </w:r>
          </w:p>
        </w:tc>
        <w:tc>
          <w:tcPr>
            <w:tcW w:w="0" w:type="auto"/>
          </w:tcPr>
          <w:p w14:paraId="2E54989B" w14:textId="77777777" w:rsidR="00892284" w:rsidRPr="00D21E20" w:rsidRDefault="00892284" w:rsidP="002B5472">
            <w:pPr>
              <w:rPr>
                <w:rFonts w:ascii="Verdana" w:hAnsi="Verdana"/>
              </w:rPr>
            </w:pPr>
          </w:p>
        </w:tc>
        <w:tc>
          <w:tcPr>
            <w:tcW w:w="0" w:type="auto"/>
          </w:tcPr>
          <w:p w14:paraId="7E6F3896" w14:textId="77777777" w:rsidR="00892284" w:rsidRDefault="00892284" w:rsidP="002B5472">
            <w:pPr>
              <w:rPr>
                <w:rFonts w:ascii="Verdana" w:hAnsi="Verdana"/>
                <w:b/>
              </w:rPr>
            </w:pPr>
            <w:r>
              <w:rPr>
                <w:rFonts w:ascii="Verdana" w:hAnsi="Verdana"/>
                <w:b/>
              </w:rPr>
              <w:t>120</w:t>
            </w:r>
          </w:p>
          <w:p w14:paraId="0BDAE13C" w14:textId="77777777" w:rsidR="00892284" w:rsidRPr="00B8432B" w:rsidRDefault="00892284" w:rsidP="002B5472">
            <w:pPr>
              <w:rPr>
                <w:rFonts w:ascii="Verdana" w:hAnsi="Verdana"/>
              </w:rPr>
            </w:pPr>
            <w:r>
              <w:rPr>
                <w:rFonts w:ascii="Verdana" w:hAnsi="Verdana"/>
              </w:rPr>
              <w:t xml:space="preserve"> (heraf 8 tværfaglige moduler)</w:t>
            </w:r>
          </w:p>
        </w:tc>
        <w:tc>
          <w:tcPr>
            <w:tcW w:w="0" w:type="auto"/>
          </w:tcPr>
          <w:p w14:paraId="66FF6F52" w14:textId="77777777" w:rsidR="00892284" w:rsidRPr="00D21E20" w:rsidRDefault="00892284" w:rsidP="002B5472">
            <w:pPr>
              <w:rPr>
                <w:rFonts w:ascii="Verdana" w:hAnsi="Verdana"/>
                <w:b/>
              </w:rPr>
            </w:pPr>
          </w:p>
        </w:tc>
      </w:tr>
    </w:tbl>
    <w:p w14:paraId="74DF9A4D" w14:textId="77777777" w:rsidR="00892284" w:rsidRDefault="00892284" w:rsidP="00892284">
      <w:pPr>
        <w:rPr>
          <w:rFonts w:ascii="Verdana" w:hAnsi="Verdana"/>
          <w:b/>
          <w:sz w:val="20"/>
          <w:szCs w:val="20"/>
        </w:rPr>
      </w:pPr>
    </w:p>
    <w:p w14:paraId="412F75E2" w14:textId="77777777" w:rsidR="00892284" w:rsidRDefault="00892284" w:rsidP="00892284">
      <w:pPr>
        <w:rPr>
          <w:rFonts w:ascii="Verdana" w:hAnsi="Verdana"/>
          <w:b/>
          <w:sz w:val="20"/>
          <w:szCs w:val="20"/>
        </w:rPr>
      </w:pPr>
    </w:p>
    <w:p w14:paraId="54CA26F5" w14:textId="77777777" w:rsidR="00892284" w:rsidRDefault="00892284" w:rsidP="00892284">
      <w:pPr>
        <w:rPr>
          <w:rFonts w:ascii="Verdana" w:hAnsi="Verdana"/>
          <w:b/>
          <w:sz w:val="20"/>
          <w:szCs w:val="20"/>
        </w:rPr>
      </w:pPr>
    </w:p>
    <w:p w14:paraId="6A456642" w14:textId="77777777" w:rsidR="00892284" w:rsidRDefault="00892284" w:rsidP="00892284">
      <w:pPr>
        <w:rPr>
          <w:rFonts w:ascii="Verdana" w:hAnsi="Verdana"/>
          <w:b/>
          <w:sz w:val="20"/>
          <w:szCs w:val="20"/>
        </w:rPr>
      </w:pPr>
    </w:p>
    <w:p w14:paraId="0370E957" w14:textId="77777777" w:rsidR="00892284" w:rsidRDefault="00892284" w:rsidP="00892284">
      <w:pPr>
        <w:rPr>
          <w:rFonts w:ascii="Verdana" w:hAnsi="Verdana"/>
          <w:b/>
          <w:sz w:val="20"/>
          <w:szCs w:val="20"/>
        </w:rPr>
      </w:pPr>
    </w:p>
    <w:p w14:paraId="1DB46FA5" w14:textId="77777777" w:rsidR="00892284" w:rsidRDefault="00892284" w:rsidP="00892284">
      <w:pPr>
        <w:rPr>
          <w:rFonts w:ascii="Verdana" w:hAnsi="Verdana"/>
          <w:b/>
          <w:sz w:val="20"/>
          <w:szCs w:val="20"/>
        </w:rPr>
      </w:pPr>
    </w:p>
    <w:p w14:paraId="2E2BD9E5" w14:textId="77777777" w:rsidR="00892284" w:rsidRDefault="00892284" w:rsidP="00892284">
      <w:pPr>
        <w:rPr>
          <w:rFonts w:ascii="Verdana" w:hAnsi="Verdana"/>
          <w:b/>
          <w:sz w:val="20"/>
          <w:szCs w:val="20"/>
        </w:rPr>
      </w:pPr>
    </w:p>
    <w:p w14:paraId="6352EE92" w14:textId="77777777" w:rsidR="00892284" w:rsidRDefault="00892284" w:rsidP="00892284">
      <w:pPr>
        <w:rPr>
          <w:rFonts w:ascii="Verdana" w:hAnsi="Verdana"/>
          <w:b/>
          <w:sz w:val="20"/>
          <w:szCs w:val="20"/>
        </w:rPr>
      </w:pPr>
    </w:p>
    <w:p w14:paraId="7F9742B5" w14:textId="77777777" w:rsidR="00892284" w:rsidRDefault="00892284" w:rsidP="00892284">
      <w:pPr>
        <w:rPr>
          <w:rFonts w:ascii="Verdana" w:hAnsi="Verdana"/>
          <w:b/>
          <w:sz w:val="20"/>
          <w:szCs w:val="20"/>
        </w:rPr>
      </w:pPr>
    </w:p>
    <w:p w14:paraId="68E71AA1" w14:textId="77777777" w:rsidR="00892284" w:rsidRDefault="00892284" w:rsidP="00892284">
      <w:pPr>
        <w:rPr>
          <w:rFonts w:ascii="Verdana" w:hAnsi="Verdana"/>
          <w:b/>
          <w:sz w:val="20"/>
          <w:szCs w:val="20"/>
        </w:rPr>
      </w:pPr>
    </w:p>
    <w:p w14:paraId="04F57C84" w14:textId="77777777" w:rsidR="00892284" w:rsidRDefault="00892284" w:rsidP="00892284">
      <w:pPr>
        <w:rPr>
          <w:rFonts w:ascii="Verdana" w:hAnsi="Verdana"/>
          <w:b/>
          <w:sz w:val="20"/>
          <w:szCs w:val="20"/>
        </w:rPr>
      </w:pPr>
    </w:p>
    <w:p w14:paraId="58B68840" w14:textId="77777777" w:rsidR="00892284" w:rsidRDefault="00892284" w:rsidP="00892284">
      <w:pPr>
        <w:pStyle w:val="Overskrift3"/>
      </w:pPr>
      <w:bookmarkStart w:id="40" w:name="_Toc484518247"/>
      <w:bookmarkStart w:id="41" w:name="_Toc493497017"/>
      <w:bookmarkStart w:id="42" w:name="_Toc494786268"/>
      <w:r w:rsidRPr="006560D5">
        <w:lastRenderedPageBreak/>
        <w:t>Skoleperiode 3</w:t>
      </w:r>
      <w:r>
        <w:t xml:space="preserve"> - (EUD)</w:t>
      </w:r>
      <w:bookmarkEnd w:id="40"/>
      <w:bookmarkEnd w:id="41"/>
      <w:bookmarkEnd w:id="42"/>
    </w:p>
    <w:tbl>
      <w:tblPr>
        <w:tblStyle w:val="Tabel-Gitter"/>
        <w:tblW w:w="0" w:type="auto"/>
        <w:tblLook w:val="04A0" w:firstRow="1" w:lastRow="0" w:firstColumn="1" w:lastColumn="0" w:noHBand="0" w:noVBand="1"/>
      </w:tblPr>
      <w:tblGrid>
        <w:gridCol w:w="2698"/>
        <w:gridCol w:w="2305"/>
        <w:gridCol w:w="1471"/>
        <w:gridCol w:w="3154"/>
      </w:tblGrid>
      <w:tr w:rsidR="00892284" w:rsidRPr="000A6065" w14:paraId="2D39A50A" w14:textId="77777777" w:rsidTr="002B5472">
        <w:tc>
          <w:tcPr>
            <w:tcW w:w="0" w:type="auto"/>
            <w:gridSpan w:val="4"/>
            <w:shd w:val="clear" w:color="auto" w:fill="F7CAAC" w:themeFill="accent2" w:themeFillTint="66"/>
          </w:tcPr>
          <w:p w14:paraId="6D95F735" w14:textId="77777777" w:rsidR="00892284" w:rsidRPr="00D25EBE" w:rsidRDefault="00892284" w:rsidP="002B5472">
            <w:pPr>
              <w:rPr>
                <w:rFonts w:ascii="Verdana" w:hAnsi="Verdana"/>
                <w:b/>
              </w:rPr>
            </w:pPr>
            <w:r w:rsidRPr="00D25EBE">
              <w:rPr>
                <w:rFonts w:ascii="Verdana" w:hAnsi="Verdana"/>
                <w:b/>
              </w:rPr>
              <w:t>20</w:t>
            </w:r>
            <w:r>
              <w:rPr>
                <w:rFonts w:ascii="Verdana" w:hAnsi="Verdana"/>
                <w:b/>
              </w:rPr>
              <w:t>,2</w:t>
            </w:r>
            <w:r w:rsidRPr="00D25EBE">
              <w:rPr>
                <w:rFonts w:ascii="Verdana" w:hAnsi="Verdana"/>
                <w:b/>
              </w:rPr>
              <w:t xml:space="preserve"> uger</w:t>
            </w:r>
            <w:r>
              <w:rPr>
                <w:rFonts w:ascii="Verdana" w:hAnsi="Verdana"/>
                <w:b/>
              </w:rPr>
              <w:t xml:space="preserve"> (8 uger EUD + 12,2</w:t>
            </w:r>
            <w:r w:rsidRPr="00D25EBE">
              <w:rPr>
                <w:rFonts w:ascii="Verdana" w:hAnsi="Verdana"/>
                <w:b/>
              </w:rPr>
              <w:t xml:space="preserve"> uger EUX)</w:t>
            </w:r>
          </w:p>
        </w:tc>
      </w:tr>
      <w:tr w:rsidR="00892284" w:rsidRPr="000A6065" w14:paraId="0360A996" w14:textId="77777777" w:rsidTr="002B5472">
        <w:tc>
          <w:tcPr>
            <w:tcW w:w="0" w:type="auto"/>
          </w:tcPr>
          <w:p w14:paraId="177D42FB" w14:textId="77777777" w:rsidR="00892284" w:rsidRPr="00662AA1" w:rsidRDefault="00892284" w:rsidP="002B5472">
            <w:pPr>
              <w:rPr>
                <w:rFonts w:ascii="Verdana" w:hAnsi="Verdana"/>
                <w:b/>
              </w:rPr>
            </w:pPr>
            <w:r w:rsidRPr="00662AA1">
              <w:rPr>
                <w:rFonts w:ascii="Verdana" w:hAnsi="Verdana"/>
                <w:b/>
              </w:rPr>
              <w:t>Indhold</w:t>
            </w:r>
          </w:p>
        </w:tc>
        <w:tc>
          <w:tcPr>
            <w:tcW w:w="0" w:type="auto"/>
          </w:tcPr>
          <w:p w14:paraId="3B7F6290" w14:textId="77777777" w:rsidR="00892284" w:rsidRPr="00662AA1" w:rsidRDefault="00892284" w:rsidP="002B5472">
            <w:pPr>
              <w:rPr>
                <w:rFonts w:ascii="Verdana" w:hAnsi="Verdana"/>
                <w:b/>
              </w:rPr>
            </w:pPr>
          </w:p>
        </w:tc>
        <w:tc>
          <w:tcPr>
            <w:tcW w:w="0" w:type="auto"/>
          </w:tcPr>
          <w:p w14:paraId="20F4FDD0" w14:textId="77777777" w:rsidR="00892284" w:rsidRPr="00662AA1" w:rsidRDefault="00892284" w:rsidP="002B5472">
            <w:pPr>
              <w:rPr>
                <w:rFonts w:ascii="Verdana" w:hAnsi="Verdana"/>
                <w:b/>
              </w:rPr>
            </w:pPr>
            <w:r w:rsidRPr="00662AA1">
              <w:rPr>
                <w:rFonts w:ascii="Verdana" w:hAnsi="Verdana"/>
                <w:b/>
              </w:rPr>
              <w:t>Moduler</w:t>
            </w:r>
          </w:p>
        </w:tc>
        <w:tc>
          <w:tcPr>
            <w:tcW w:w="0" w:type="auto"/>
          </w:tcPr>
          <w:p w14:paraId="71B9E3AF" w14:textId="77777777" w:rsidR="00892284" w:rsidRPr="00662AA1" w:rsidRDefault="00892284" w:rsidP="002B5472">
            <w:pPr>
              <w:rPr>
                <w:rFonts w:ascii="Verdana" w:hAnsi="Verdana"/>
                <w:b/>
              </w:rPr>
            </w:pPr>
            <w:r>
              <w:rPr>
                <w:rFonts w:ascii="Verdana" w:hAnsi="Verdana"/>
                <w:b/>
              </w:rPr>
              <w:t>Tilrettelæggelse</w:t>
            </w:r>
          </w:p>
        </w:tc>
      </w:tr>
      <w:tr w:rsidR="00892284" w:rsidRPr="000A6065" w14:paraId="0E3B8197" w14:textId="77777777" w:rsidTr="002B5472">
        <w:tc>
          <w:tcPr>
            <w:tcW w:w="0" w:type="auto"/>
          </w:tcPr>
          <w:p w14:paraId="2E56A075" w14:textId="77777777" w:rsidR="00892284" w:rsidRPr="00D21E20" w:rsidRDefault="00892284" w:rsidP="002B5472">
            <w:pPr>
              <w:rPr>
                <w:rFonts w:ascii="Verdana" w:hAnsi="Verdana"/>
              </w:rPr>
            </w:pPr>
            <w:r>
              <w:rPr>
                <w:rFonts w:ascii="Verdana" w:hAnsi="Verdana"/>
              </w:rPr>
              <w:t xml:space="preserve">Praktikopsamling </w:t>
            </w:r>
          </w:p>
        </w:tc>
        <w:tc>
          <w:tcPr>
            <w:tcW w:w="0" w:type="auto"/>
          </w:tcPr>
          <w:p w14:paraId="4C566E7D" w14:textId="77777777" w:rsidR="00892284" w:rsidRPr="00662AA1" w:rsidRDefault="00892284" w:rsidP="002B5472">
            <w:pPr>
              <w:rPr>
                <w:rFonts w:ascii="Verdana" w:hAnsi="Verdana"/>
                <w:color w:val="FF0000"/>
              </w:rPr>
            </w:pPr>
          </w:p>
        </w:tc>
        <w:tc>
          <w:tcPr>
            <w:tcW w:w="0" w:type="auto"/>
          </w:tcPr>
          <w:p w14:paraId="2AD97DEA" w14:textId="77777777" w:rsidR="00892284" w:rsidRPr="00D21E20" w:rsidRDefault="00892284" w:rsidP="002B5472">
            <w:pPr>
              <w:rPr>
                <w:rFonts w:ascii="Verdana" w:hAnsi="Verdana"/>
              </w:rPr>
            </w:pPr>
            <w:r>
              <w:rPr>
                <w:rFonts w:ascii="Verdana" w:hAnsi="Verdana"/>
              </w:rPr>
              <w:t>1</w:t>
            </w:r>
          </w:p>
        </w:tc>
        <w:tc>
          <w:tcPr>
            <w:tcW w:w="0" w:type="auto"/>
            <w:vMerge w:val="restart"/>
          </w:tcPr>
          <w:p w14:paraId="74C03EF0" w14:textId="77777777" w:rsidR="00892284" w:rsidRPr="00D21E20" w:rsidRDefault="00892284" w:rsidP="002B5472">
            <w:pPr>
              <w:rPr>
                <w:rFonts w:ascii="Verdana" w:hAnsi="Verdana"/>
              </w:rPr>
            </w:pPr>
            <w:r>
              <w:rPr>
                <w:rFonts w:ascii="Verdana" w:hAnsi="Verdana"/>
              </w:rPr>
              <w:t>Samme dag som klassen i fokus (dog ikke det ene praktikforberedelsesmodul der skal lægge 2/3 inden i skoleperioden)</w:t>
            </w:r>
          </w:p>
        </w:tc>
      </w:tr>
      <w:tr w:rsidR="00892284" w:rsidRPr="000A6065" w14:paraId="357BF4B7" w14:textId="77777777" w:rsidTr="002B5472">
        <w:tc>
          <w:tcPr>
            <w:tcW w:w="0" w:type="auto"/>
          </w:tcPr>
          <w:p w14:paraId="1BE72FD6" w14:textId="77777777" w:rsidR="00892284" w:rsidRDefault="00892284" w:rsidP="002B5472">
            <w:pPr>
              <w:rPr>
                <w:rFonts w:ascii="Verdana" w:hAnsi="Verdana"/>
              </w:rPr>
            </w:pPr>
            <w:r>
              <w:rPr>
                <w:rFonts w:ascii="Verdana" w:hAnsi="Verdana"/>
              </w:rPr>
              <w:t>Praktikforberedelse</w:t>
            </w:r>
          </w:p>
        </w:tc>
        <w:tc>
          <w:tcPr>
            <w:tcW w:w="0" w:type="auto"/>
          </w:tcPr>
          <w:p w14:paraId="0F22DE24" w14:textId="77777777" w:rsidR="00892284" w:rsidRPr="00662AA1" w:rsidRDefault="00892284" w:rsidP="002B5472">
            <w:pPr>
              <w:rPr>
                <w:rFonts w:ascii="Verdana" w:hAnsi="Verdana"/>
                <w:color w:val="FF0000"/>
              </w:rPr>
            </w:pPr>
          </w:p>
        </w:tc>
        <w:tc>
          <w:tcPr>
            <w:tcW w:w="0" w:type="auto"/>
          </w:tcPr>
          <w:p w14:paraId="47B0C3CC" w14:textId="77777777" w:rsidR="00892284" w:rsidRPr="00D21E20" w:rsidRDefault="00892284" w:rsidP="002B5472">
            <w:pPr>
              <w:rPr>
                <w:rFonts w:ascii="Verdana" w:hAnsi="Verdana"/>
              </w:rPr>
            </w:pPr>
            <w:r>
              <w:rPr>
                <w:rFonts w:ascii="Verdana" w:hAnsi="Verdana"/>
              </w:rPr>
              <w:t>3</w:t>
            </w:r>
          </w:p>
        </w:tc>
        <w:tc>
          <w:tcPr>
            <w:tcW w:w="0" w:type="auto"/>
            <w:vMerge/>
          </w:tcPr>
          <w:p w14:paraId="63545634" w14:textId="77777777" w:rsidR="00892284" w:rsidRDefault="00892284" w:rsidP="002B5472">
            <w:pPr>
              <w:rPr>
                <w:rFonts w:ascii="Verdana" w:hAnsi="Verdana"/>
              </w:rPr>
            </w:pPr>
          </w:p>
        </w:tc>
      </w:tr>
      <w:tr w:rsidR="00892284" w:rsidRPr="000A6065" w14:paraId="4DBEBB73" w14:textId="77777777" w:rsidTr="002B5472">
        <w:trPr>
          <w:trHeight w:val="2486"/>
        </w:trPr>
        <w:tc>
          <w:tcPr>
            <w:tcW w:w="0" w:type="auto"/>
          </w:tcPr>
          <w:p w14:paraId="6F67D291" w14:textId="77777777" w:rsidR="00892284" w:rsidRDefault="00892284" w:rsidP="002B5472">
            <w:pPr>
              <w:rPr>
                <w:rFonts w:ascii="Verdana" w:hAnsi="Verdana"/>
              </w:rPr>
            </w:pPr>
            <w:r>
              <w:rPr>
                <w:rFonts w:ascii="Verdana" w:hAnsi="Verdana"/>
              </w:rPr>
              <w:t>Uddannelsesspecifikke fag</w:t>
            </w:r>
          </w:p>
          <w:p w14:paraId="7D05E674" w14:textId="77777777" w:rsidR="00892284" w:rsidRDefault="00892284" w:rsidP="002B5472">
            <w:pPr>
              <w:rPr>
                <w:rFonts w:ascii="Verdana" w:hAnsi="Verdana"/>
              </w:rPr>
            </w:pPr>
          </w:p>
          <w:p w14:paraId="6666F1FD" w14:textId="77777777" w:rsidR="00892284" w:rsidRPr="00662AA1" w:rsidRDefault="00892284" w:rsidP="002B5472">
            <w:pPr>
              <w:rPr>
                <w:rFonts w:ascii="Verdana" w:hAnsi="Verdana"/>
              </w:rPr>
            </w:pPr>
          </w:p>
        </w:tc>
        <w:tc>
          <w:tcPr>
            <w:tcW w:w="0" w:type="auto"/>
          </w:tcPr>
          <w:tbl>
            <w:tblPr>
              <w:tblStyle w:val="Tabel-Gitter"/>
              <w:tblW w:w="0" w:type="auto"/>
              <w:tblLook w:val="04A0" w:firstRow="1" w:lastRow="0" w:firstColumn="1" w:lastColumn="0" w:noHBand="0" w:noVBand="1"/>
            </w:tblPr>
            <w:tblGrid>
              <w:gridCol w:w="1639"/>
              <w:gridCol w:w="440"/>
            </w:tblGrid>
            <w:tr w:rsidR="00892284" w14:paraId="3151FBAC" w14:textId="77777777" w:rsidTr="002B5472">
              <w:tc>
                <w:tcPr>
                  <w:tcW w:w="2230" w:type="dxa"/>
                </w:tcPr>
                <w:p w14:paraId="165E6EE0" w14:textId="77777777" w:rsidR="00892284" w:rsidRDefault="00892284" w:rsidP="002B5472">
                  <w:r>
                    <w:t>Sundhed i den pædagogiske praksis</w:t>
                  </w:r>
                </w:p>
              </w:tc>
              <w:tc>
                <w:tcPr>
                  <w:tcW w:w="1051" w:type="dxa"/>
                </w:tcPr>
                <w:p w14:paraId="3FD0336F" w14:textId="77777777" w:rsidR="00892284" w:rsidRDefault="00892284" w:rsidP="002B5472">
                  <w:r>
                    <w:t>3</w:t>
                  </w:r>
                </w:p>
              </w:tc>
            </w:tr>
            <w:tr w:rsidR="00892284" w14:paraId="290EC725" w14:textId="77777777" w:rsidTr="002B5472">
              <w:tc>
                <w:tcPr>
                  <w:tcW w:w="2230" w:type="dxa"/>
                </w:tcPr>
                <w:p w14:paraId="3130C0DD" w14:textId="77777777" w:rsidR="00892284" w:rsidRDefault="00892284" w:rsidP="002B5472">
                  <w:r>
                    <w:t>Digital kultur</w:t>
                  </w:r>
                </w:p>
              </w:tc>
              <w:tc>
                <w:tcPr>
                  <w:tcW w:w="1051" w:type="dxa"/>
                </w:tcPr>
                <w:p w14:paraId="3663ADC9" w14:textId="77777777" w:rsidR="00892284" w:rsidRDefault="00892284" w:rsidP="002B5472">
                  <w:r>
                    <w:t>3</w:t>
                  </w:r>
                </w:p>
              </w:tc>
            </w:tr>
            <w:tr w:rsidR="00892284" w14:paraId="281E67E7" w14:textId="77777777" w:rsidTr="002B5472">
              <w:tc>
                <w:tcPr>
                  <w:tcW w:w="2230" w:type="dxa"/>
                </w:tcPr>
                <w:p w14:paraId="36FAA917" w14:textId="77777777" w:rsidR="00892284" w:rsidRDefault="00892284" w:rsidP="002B5472">
                  <w:r>
                    <w:t>Bevægelse og idræt</w:t>
                  </w:r>
                </w:p>
              </w:tc>
              <w:tc>
                <w:tcPr>
                  <w:tcW w:w="1051" w:type="dxa"/>
                </w:tcPr>
                <w:p w14:paraId="4935983E" w14:textId="77777777" w:rsidR="00892284" w:rsidRDefault="00892284" w:rsidP="002B5472">
                  <w:r>
                    <w:t>10</w:t>
                  </w:r>
                </w:p>
              </w:tc>
            </w:tr>
            <w:tr w:rsidR="00892284" w14:paraId="4F7CF0A4" w14:textId="77777777" w:rsidTr="002B5472">
              <w:tc>
                <w:tcPr>
                  <w:tcW w:w="2230" w:type="dxa"/>
                </w:tcPr>
                <w:p w14:paraId="3184D98B" w14:textId="77777777" w:rsidR="00892284" w:rsidRDefault="00892284" w:rsidP="002B5472">
                  <w:r>
                    <w:t>Kulturelle udtryksformer og aktiviteter i pæd. praksis</w:t>
                  </w:r>
                </w:p>
              </w:tc>
              <w:tc>
                <w:tcPr>
                  <w:tcW w:w="1051" w:type="dxa"/>
                </w:tcPr>
                <w:p w14:paraId="509A6E0E" w14:textId="77777777" w:rsidR="00892284" w:rsidRDefault="00892284" w:rsidP="002B5472">
                  <w:r>
                    <w:t>9</w:t>
                  </w:r>
                </w:p>
              </w:tc>
            </w:tr>
            <w:tr w:rsidR="00892284" w14:paraId="64A2351D" w14:textId="77777777" w:rsidTr="002B5472">
              <w:tc>
                <w:tcPr>
                  <w:tcW w:w="2230" w:type="dxa"/>
                </w:tcPr>
                <w:p w14:paraId="0728B074" w14:textId="77777777" w:rsidR="00892284" w:rsidRDefault="00892284" w:rsidP="002B5472">
                  <w:r>
                    <w:t>Pædagogik</w:t>
                  </w:r>
                </w:p>
              </w:tc>
              <w:tc>
                <w:tcPr>
                  <w:tcW w:w="1051" w:type="dxa"/>
                </w:tcPr>
                <w:p w14:paraId="3F0602B2" w14:textId="77777777" w:rsidR="00892284" w:rsidRDefault="00892284" w:rsidP="002B5472">
                  <w:r>
                    <w:t>13</w:t>
                  </w:r>
                </w:p>
              </w:tc>
            </w:tr>
            <w:tr w:rsidR="00892284" w14:paraId="50C0A74C" w14:textId="77777777" w:rsidTr="002B5472">
              <w:tc>
                <w:tcPr>
                  <w:tcW w:w="2230" w:type="dxa"/>
                </w:tcPr>
                <w:p w14:paraId="3DDC7A31" w14:textId="77777777" w:rsidR="00892284" w:rsidRDefault="00892284" w:rsidP="002B5472">
                  <w:r>
                    <w:t>Natur og udeliv</w:t>
                  </w:r>
                </w:p>
              </w:tc>
              <w:tc>
                <w:tcPr>
                  <w:tcW w:w="1051" w:type="dxa"/>
                </w:tcPr>
                <w:p w14:paraId="4E488FC7" w14:textId="77777777" w:rsidR="00892284" w:rsidRDefault="00892284" w:rsidP="002B5472">
                  <w:r>
                    <w:t>5</w:t>
                  </w:r>
                </w:p>
              </w:tc>
            </w:tr>
            <w:tr w:rsidR="00892284" w14:paraId="0EC70D5E" w14:textId="77777777" w:rsidTr="002B5472">
              <w:tc>
                <w:tcPr>
                  <w:tcW w:w="2230" w:type="dxa"/>
                </w:tcPr>
                <w:p w14:paraId="09DEFEEE" w14:textId="77777777" w:rsidR="00892284" w:rsidRDefault="00892284" w:rsidP="002B5472">
                  <w:r>
                    <w:t>Psykologi i den pædagogiske praksis</w:t>
                  </w:r>
                </w:p>
              </w:tc>
              <w:tc>
                <w:tcPr>
                  <w:tcW w:w="1051" w:type="dxa"/>
                </w:tcPr>
                <w:p w14:paraId="4AE6AEA7" w14:textId="77777777" w:rsidR="00892284" w:rsidRDefault="00892284" w:rsidP="002B5472">
                  <w:r>
                    <w:t>8</w:t>
                  </w:r>
                </w:p>
              </w:tc>
            </w:tr>
            <w:tr w:rsidR="00892284" w14:paraId="3C6E0367" w14:textId="77777777" w:rsidTr="002B5472">
              <w:tc>
                <w:tcPr>
                  <w:tcW w:w="2230" w:type="dxa"/>
                </w:tcPr>
                <w:p w14:paraId="05589AAE" w14:textId="77777777" w:rsidR="00892284" w:rsidRDefault="00892284" w:rsidP="002B5472">
                  <w:r>
                    <w:t xml:space="preserve">Kommunikation </w:t>
                  </w:r>
                </w:p>
              </w:tc>
              <w:tc>
                <w:tcPr>
                  <w:tcW w:w="1051" w:type="dxa"/>
                </w:tcPr>
                <w:p w14:paraId="3332BC49" w14:textId="77777777" w:rsidR="00892284" w:rsidRDefault="00892284" w:rsidP="002B5472">
                  <w:r>
                    <w:t>5</w:t>
                  </w:r>
                </w:p>
              </w:tc>
            </w:tr>
          </w:tbl>
          <w:p w14:paraId="638559D0" w14:textId="77777777" w:rsidR="00892284" w:rsidRPr="00662AA1" w:rsidRDefault="00892284" w:rsidP="002B5472">
            <w:pPr>
              <w:rPr>
                <w:rFonts w:ascii="Verdana" w:hAnsi="Verdana"/>
              </w:rPr>
            </w:pPr>
          </w:p>
        </w:tc>
        <w:tc>
          <w:tcPr>
            <w:tcW w:w="0" w:type="auto"/>
          </w:tcPr>
          <w:p w14:paraId="0DD360C6" w14:textId="77777777" w:rsidR="00892284" w:rsidRPr="00662AA1" w:rsidRDefault="00892284" w:rsidP="002B5472">
            <w:pPr>
              <w:rPr>
                <w:rFonts w:ascii="Verdana" w:hAnsi="Verdana"/>
              </w:rPr>
            </w:pPr>
            <w:r>
              <w:rPr>
                <w:rFonts w:ascii="Verdana" w:hAnsi="Verdana"/>
              </w:rPr>
              <w:t>56</w:t>
            </w:r>
          </w:p>
        </w:tc>
        <w:tc>
          <w:tcPr>
            <w:tcW w:w="0" w:type="auto"/>
          </w:tcPr>
          <w:p w14:paraId="0134481A" w14:textId="77777777" w:rsidR="00892284" w:rsidRDefault="00892284" w:rsidP="002B5472">
            <w:pPr>
              <w:rPr>
                <w:rFonts w:ascii="Verdana" w:hAnsi="Verdana"/>
              </w:rPr>
            </w:pPr>
            <w:r>
              <w:rPr>
                <w:rFonts w:ascii="Verdana" w:hAnsi="Verdana"/>
              </w:rPr>
              <w:t>Tilrettelægges løbende</w:t>
            </w:r>
          </w:p>
        </w:tc>
      </w:tr>
      <w:tr w:rsidR="00892284" w:rsidRPr="000A6065" w14:paraId="79D6CDC9" w14:textId="77777777" w:rsidTr="002B5472">
        <w:tc>
          <w:tcPr>
            <w:tcW w:w="0" w:type="auto"/>
          </w:tcPr>
          <w:p w14:paraId="292A18DA" w14:textId="77777777" w:rsidR="00892284" w:rsidRDefault="00892284" w:rsidP="002B5472">
            <w:pPr>
              <w:rPr>
                <w:rFonts w:ascii="Verdana" w:hAnsi="Verdana"/>
              </w:rPr>
            </w:pPr>
            <w:r>
              <w:rPr>
                <w:rFonts w:ascii="Verdana" w:hAnsi="Verdana"/>
              </w:rPr>
              <w:t>Temaer</w:t>
            </w:r>
          </w:p>
          <w:p w14:paraId="4F081B9E" w14:textId="77777777" w:rsidR="00892284" w:rsidRPr="00D21E20" w:rsidRDefault="00892284" w:rsidP="002B5472">
            <w:pPr>
              <w:rPr>
                <w:rFonts w:ascii="Verdana" w:hAnsi="Verdana"/>
              </w:rPr>
            </w:pPr>
          </w:p>
          <w:p w14:paraId="05184DA0" w14:textId="77777777" w:rsidR="00892284" w:rsidRPr="00D21E20" w:rsidRDefault="00892284" w:rsidP="002B5472">
            <w:pPr>
              <w:rPr>
                <w:rFonts w:ascii="Verdana" w:hAnsi="Verdana"/>
              </w:rPr>
            </w:pPr>
          </w:p>
        </w:tc>
        <w:tc>
          <w:tcPr>
            <w:tcW w:w="0" w:type="auto"/>
          </w:tcPr>
          <w:p w14:paraId="1066A2B5" w14:textId="77777777" w:rsidR="00892284" w:rsidRPr="00513569" w:rsidRDefault="00892284" w:rsidP="002B5472">
            <w:pPr>
              <w:rPr>
                <w:rFonts w:ascii="Verdana" w:hAnsi="Verdana"/>
                <w:sz w:val="20"/>
                <w:szCs w:val="20"/>
              </w:rPr>
            </w:pPr>
            <w:r>
              <w:rPr>
                <w:rFonts w:ascii="Verdana" w:hAnsi="Verdana"/>
                <w:sz w:val="20"/>
                <w:szCs w:val="20"/>
              </w:rPr>
              <w:t xml:space="preserve">5: Læring  </w:t>
            </w:r>
          </w:p>
          <w:p w14:paraId="4C7CBA57" w14:textId="77777777" w:rsidR="00892284" w:rsidRPr="00513569" w:rsidRDefault="00892284" w:rsidP="002B5472">
            <w:pPr>
              <w:rPr>
                <w:rFonts w:ascii="Verdana" w:hAnsi="Verdana"/>
                <w:sz w:val="20"/>
                <w:szCs w:val="20"/>
              </w:rPr>
            </w:pPr>
            <w:r w:rsidRPr="00513569">
              <w:rPr>
                <w:rFonts w:ascii="Verdana" w:hAnsi="Verdana"/>
                <w:sz w:val="20"/>
                <w:szCs w:val="20"/>
              </w:rPr>
              <w:t>6: Inklusion</w:t>
            </w:r>
          </w:p>
          <w:p w14:paraId="68058B79" w14:textId="77777777" w:rsidR="00892284" w:rsidRPr="00513569" w:rsidRDefault="00892284" w:rsidP="002B5472">
            <w:pPr>
              <w:rPr>
                <w:rFonts w:ascii="Verdana" w:hAnsi="Verdana"/>
                <w:sz w:val="20"/>
                <w:szCs w:val="20"/>
              </w:rPr>
            </w:pPr>
          </w:p>
          <w:p w14:paraId="37C48211" w14:textId="77777777" w:rsidR="00892284" w:rsidRPr="00513569" w:rsidRDefault="00892284" w:rsidP="002B5472">
            <w:pPr>
              <w:rPr>
                <w:rFonts w:ascii="Verdana" w:hAnsi="Verdana"/>
                <w:sz w:val="20"/>
                <w:szCs w:val="20"/>
              </w:rPr>
            </w:pPr>
            <w:r w:rsidRPr="00513569">
              <w:rPr>
                <w:rFonts w:ascii="Verdana" w:hAnsi="Verdana"/>
                <w:sz w:val="20"/>
                <w:szCs w:val="20"/>
              </w:rPr>
              <w:t>Tema 4 afsluttes med et øveprojekt</w:t>
            </w:r>
          </w:p>
          <w:p w14:paraId="08BE893E" w14:textId="77777777" w:rsidR="00892284" w:rsidRPr="000373F2" w:rsidRDefault="00892284" w:rsidP="002B5472">
            <w:pPr>
              <w:rPr>
                <w:rFonts w:ascii="Verdana" w:hAnsi="Verdana"/>
                <w:sz w:val="20"/>
                <w:szCs w:val="20"/>
              </w:rPr>
            </w:pPr>
          </w:p>
        </w:tc>
        <w:tc>
          <w:tcPr>
            <w:tcW w:w="0" w:type="auto"/>
          </w:tcPr>
          <w:p w14:paraId="10A3B271" w14:textId="77777777" w:rsidR="00892284" w:rsidRPr="00663586" w:rsidRDefault="00892284" w:rsidP="002B5472">
            <w:pPr>
              <w:rPr>
                <w:rFonts w:ascii="Verdana" w:hAnsi="Verdana"/>
              </w:rPr>
            </w:pPr>
            <w:r>
              <w:rPr>
                <w:rFonts w:ascii="Verdana" w:hAnsi="Verdana"/>
              </w:rPr>
              <w:t>20</w:t>
            </w:r>
          </w:p>
        </w:tc>
        <w:tc>
          <w:tcPr>
            <w:tcW w:w="0" w:type="auto"/>
            <w:tcBorders>
              <w:bottom w:val="single" w:sz="4" w:space="0" w:color="auto"/>
            </w:tcBorders>
            <w:shd w:val="clear" w:color="auto" w:fill="FFFFFF" w:themeFill="background1"/>
          </w:tcPr>
          <w:p w14:paraId="73016540" w14:textId="77777777" w:rsidR="00892284" w:rsidRPr="00513569" w:rsidRDefault="00892284" w:rsidP="002B5472">
            <w:pPr>
              <w:rPr>
                <w:rFonts w:ascii="Verdana" w:hAnsi="Verdana"/>
                <w:sz w:val="20"/>
                <w:szCs w:val="20"/>
              </w:rPr>
            </w:pPr>
            <w:r w:rsidRPr="00513569">
              <w:rPr>
                <w:rFonts w:ascii="Verdana" w:hAnsi="Verdana"/>
                <w:sz w:val="20"/>
                <w:szCs w:val="20"/>
              </w:rPr>
              <w:t>Tema 4 afsluttes med et øveprojekt</w:t>
            </w:r>
          </w:p>
          <w:p w14:paraId="17963E0A" w14:textId="77777777" w:rsidR="00892284" w:rsidRPr="00D21E20" w:rsidRDefault="00892284" w:rsidP="002B5472">
            <w:pPr>
              <w:rPr>
                <w:rFonts w:ascii="Verdana" w:hAnsi="Verdana"/>
              </w:rPr>
            </w:pPr>
          </w:p>
        </w:tc>
      </w:tr>
      <w:tr w:rsidR="00892284" w:rsidRPr="000A6065" w14:paraId="435EB559" w14:textId="77777777" w:rsidTr="002B5472">
        <w:tc>
          <w:tcPr>
            <w:tcW w:w="0" w:type="auto"/>
          </w:tcPr>
          <w:p w14:paraId="40A19526" w14:textId="77777777" w:rsidR="00892284" w:rsidRPr="00D21E20" w:rsidRDefault="00892284" w:rsidP="002B5472">
            <w:pPr>
              <w:rPr>
                <w:rFonts w:ascii="Verdana" w:hAnsi="Verdana"/>
              </w:rPr>
            </w:pPr>
            <w:r>
              <w:rPr>
                <w:rFonts w:ascii="Verdana" w:hAnsi="Verdana"/>
              </w:rPr>
              <w:t>Ialt</w:t>
            </w:r>
          </w:p>
        </w:tc>
        <w:tc>
          <w:tcPr>
            <w:tcW w:w="0" w:type="auto"/>
          </w:tcPr>
          <w:p w14:paraId="11E3B9D6" w14:textId="77777777" w:rsidR="00892284" w:rsidRPr="00D21E20" w:rsidRDefault="00892284" w:rsidP="002B5472">
            <w:pPr>
              <w:rPr>
                <w:rFonts w:ascii="Verdana" w:hAnsi="Verdana"/>
              </w:rPr>
            </w:pPr>
          </w:p>
        </w:tc>
        <w:tc>
          <w:tcPr>
            <w:tcW w:w="0" w:type="auto"/>
          </w:tcPr>
          <w:p w14:paraId="685CF0DA" w14:textId="77777777" w:rsidR="00892284" w:rsidRDefault="00892284" w:rsidP="002B5472">
            <w:pPr>
              <w:rPr>
                <w:rFonts w:ascii="Verdana" w:hAnsi="Verdana"/>
                <w:b/>
              </w:rPr>
            </w:pPr>
            <w:r>
              <w:rPr>
                <w:rFonts w:ascii="Verdana" w:hAnsi="Verdana"/>
                <w:b/>
              </w:rPr>
              <w:t>80</w:t>
            </w:r>
          </w:p>
          <w:p w14:paraId="5090B82E" w14:textId="77777777" w:rsidR="00892284" w:rsidRPr="00B8432B" w:rsidRDefault="00892284" w:rsidP="002B5472">
            <w:pPr>
              <w:rPr>
                <w:rFonts w:ascii="Verdana" w:hAnsi="Verdana"/>
              </w:rPr>
            </w:pPr>
            <w:r>
              <w:rPr>
                <w:rFonts w:ascii="Verdana" w:hAnsi="Verdana"/>
              </w:rPr>
              <w:t xml:space="preserve"> (heraf 20 tværfaglige moduler)</w:t>
            </w:r>
          </w:p>
        </w:tc>
        <w:tc>
          <w:tcPr>
            <w:tcW w:w="0" w:type="auto"/>
          </w:tcPr>
          <w:p w14:paraId="5AF6A682" w14:textId="77777777" w:rsidR="00892284" w:rsidRPr="00D21E20" w:rsidRDefault="00892284" w:rsidP="002B5472">
            <w:pPr>
              <w:rPr>
                <w:rFonts w:ascii="Verdana" w:hAnsi="Verdana"/>
                <w:b/>
              </w:rPr>
            </w:pPr>
          </w:p>
        </w:tc>
      </w:tr>
    </w:tbl>
    <w:p w14:paraId="235FF54B" w14:textId="77777777" w:rsidR="00892284" w:rsidRDefault="00892284" w:rsidP="00892284">
      <w:pPr>
        <w:rPr>
          <w:rFonts w:ascii="Verdana" w:hAnsi="Verdana"/>
          <w:b/>
        </w:rPr>
      </w:pPr>
    </w:p>
    <w:p w14:paraId="33520F8B" w14:textId="77777777" w:rsidR="00892284" w:rsidRDefault="00892284" w:rsidP="00892284">
      <w:pPr>
        <w:rPr>
          <w:rFonts w:ascii="Verdana" w:hAnsi="Verdana"/>
          <w:b/>
        </w:rPr>
      </w:pPr>
    </w:p>
    <w:p w14:paraId="6E2B2468" w14:textId="77777777" w:rsidR="00892284" w:rsidRDefault="00892284" w:rsidP="00892284">
      <w:pPr>
        <w:rPr>
          <w:rFonts w:ascii="Verdana" w:hAnsi="Verdana"/>
          <w:b/>
        </w:rPr>
      </w:pPr>
    </w:p>
    <w:p w14:paraId="08208C9E" w14:textId="77777777" w:rsidR="00892284" w:rsidRDefault="00892284" w:rsidP="00892284">
      <w:pPr>
        <w:rPr>
          <w:rFonts w:ascii="Verdana" w:hAnsi="Verdana"/>
          <w:b/>
        </w:rPr>
      </w:pPr>
    </w:p>
    <w:p w14:paraId="63BF2CFD" w14:textId="77777777" w:rsidR="00892284" w:rsidRDefault="00892284" w:rsidP="00892284">
      <w:pPr>
        <w:rPr>
          <w:rFonts w:ascii="Verdana" w:hAnsi="Verdana"/>
          <w:b/>
        </w:rPr>
      </w:pPr>
    </w:p>
    <w:p w14:paraId="382DCA77" w14:textId="77777777" w:rsidR="00892284" w:rsidRDefault="00892284" w:rsidP="00892284">
      <w:pPr>
        <w:rPr>
          <w:rFonts w:ascii="Verdana" w:hAnsi="Verdana"/>
          <w:b/>
        </w:rPr>
      </w:pPr>
    </w:p>
    <w:p w14:paraId="4FBD07ED" w14:textId="77777777" w:rsidR="00892284" w:rsidRDefault="00892284" w:rsidP="00892284">
      <w:pPr>
        <w:rPr>
          <w:rFonts w:ascii="Verdana" w:hAnsi="Verdana"/>
          <w:b/>
        </w:rPr>
      </w:pPr>
    </w:p>
    <w:p w14:paraId="21E600FE" w14:textId="77777777" w:rsidR="00892284" w:rsidRDefault="00892284" w:rsidP="00892284">
      <w:pPr>
        <w:rPr>
          <w:rFonts w:ascii="Verdana" w:hAnsi="Verdana"/>
          <w:b/>
        </w:rPr>
      </w:pPr>
    </w:p>
    <w:p w14:paraId="0FC0C759" w14:textId="77777777" w:rsidR="00892284" w:rsidRDefault="00892284" w:rsidP="00892284">
      <w:pPr>
        <w:pStyle w:val="Overskrift3"/>
      </w:pPr>
      <w:bookmarkStart w:id="43" w:name="_Toc484518248"/>
      <w:bookmarkStart w:id="44" w:name="_Toc493497018"/>
      <w:bookmarkStart w:id="45" w:name="_Toc494786269"/>
      <w:r w:rsidRPr="006560D5">
        <w:lastRenderedPageBreak/>
        <w:t>Skoleperiode 3</w:t>
      </w:r>
      <w:r>
        <w:t>a - (EUD)</w:t>
      </w:r>
      <w:bookmarkEnd w:id="43"/>
      <w:bookmarkEnd w:id="44"/>
      <w:bookmarkEnd w:id="45"/>
    </w:p>
    <w:tbl>
      <w:tblPr>
        <w:tblStyle w:val="Tabel-Gitter"/>
        <w:tblW w:w="0" w:type="auto"/>
        <w:tblLook w:val="04A0" w:firstRow="1" w:lastRow="0" w:firstColumn="1" w:lastColumn="0" w:noHBand="0" w:noVBand="1"/>
      </w:tblPr>
      <w:tblGrid>
        <w:gridCol w:w="2943"/>
        <w:gridCol w:w="2459"/>
        <w:gridCol w:w="1936"/>
        <w:gridCol w:w="2290"/>
      </w:tblGrid>
      <w:tr w:rsidR="00892284" w:rsidRPr="00662AA1" w14:paraId="7E26D95F" w14:textId="77777777" w:rsidTr="002B5472">
        <w:tc>
          <w:tcPr>
            <w:tcW w:w="0" w:type="auto"/>
            <w:gridSpan w:val="4"/>
            <w:shd w:val="clear" w:color="auto" w:fill="FBE4D5" w:themeFill="accent2" w:themeFillTint="33"/>
          </w:tcPr>
          <w:p w14:paraId="71AC6836" w14:textId="77777777" w:rsidR="00892284" w:rsidRPr="00EC0620" w:rsidRDefault="00892284" w:rsidP="002B5472">
            <w:pPr>
              <w:rPr>
                <w:rFonts w:ascii="Verdana" w:hAnsi="Verdana"/>
                <w:b/>
              </w:rPr>
            </w:pPr>
            <w:r w:rsidRPr="00EC0620">
              <w:rPr>
                <w:rFonts w:ascii="Verdana" w:hAnsi="Verdana"/>
                <w:b/>
              </w:rPr>
              <w:t>20 uger (12 uger EUD + 8 uger EUX)</w:t>
            </w:r>
          </w:p>
        </w:tc>
      </w:tr>
      <w:tr w:rsidR="00892284" w:rsidRPr="00662AA1" w14:paraId="5E061009" w14:textId="77777777" w:rsidTr="002B5472">
        <w:tc>
          <w:tcPr>
            <w:tcW w:w="0" w:type="auto"/>
          </w:tcPr>
          <w:p w14:paraId="336E1829" w14:textId="77777777" w:rsidR="00892284" w:rsidRPr="00662AA1" w:rsidRDefault="00892284" w:rsidP="002B5472">
            <w:pPr>
              <w:rPr>
                <w:rFonts w:ascii="Verdana" w:hAnsi="Verdana"/>
                <w:b/>
              </w:rPr>
            </w:pPr>
            <w:r w:rsidRPr="00662AA1">
              <w:rPr>
                <w:rFonts w:ascii="Verdana" w:hAnsi="Verdana"/>
                <w:b/>
              </w:rPr>
              <w:t>Indhold</w:t>
            </w:r>
          </w:p>
        </w:tc>
        <w:tc>
          <w:tcPr>
            <w:tcW w:w="0" w:type="auto"/>
          </w:tcPr>
          <w:p w14:paraId="21A1A01B" w14:textId="77777777" w:rsidR="00892284" w:rsidRPr="00662AA1" w:rsidRDefault="00892284" w:rsidP="002B5472">
            <w:pPr>
              <w:rPr>
                <w:rFonts w:ascii="Verdana" w:hAnsi="Verdana"/>
                <w:b/>
              </w:rPr>
            </w:pPr>
            <w:r w:rsidRPr="00662AA1">
              <w:rPr>
                <w:rFonts w:ascii="Verdana" w:hAnsi="Verdana"/>
                <w:b/>
              </w:rPr>
              <w:t>Formål</w:t>
            </w:r>
          </w:p>
        </w:tc>
        <w:tc>
          <w:tcPr>
            <w:tcW w:w="0" w:type="auto"/>
          </w:tcPr>
          <w:p w14:paraId="50880306" w14:textId="77777777" w:rsidR="00892284" w:rsidRPr="00662AA1" w:rsidRDefault="00892284" w:rsidP="002B5472">
            <w:pPr>
              <w:rPr>
                <w:rFonts w:ascii="Verdana" w:hAnsi="Verdana"/>
                <w:b/>
              </w:rPr>
            </w:pPr>
            <w:r w:rsidRPr="00662AA1">
              <w:rPr>
                <w:rFonts w:ascii="Verdana" w:hAnsi="Verdana"/>
                <w:b/>
              </w:rPr>
              <w:t>Moduler</w:t>
            </w:r>
          </w:p>
        </w:tc>
        <w:tc>
          <w:tcPr>
            <w:tcW w:w="0" w:type="auto"/>
          </w:tcPr>
          <w:p w14:paraId="0CE8E782" w14:textId="77777777" w:rsidR="00892284" w:rsidRPr="00662AA1" w:rsidRDefault="00892284" w:rsidP="002B5472">
            <w:pPr>
              <w:rPr>
                <w:rFonts w:ascii="Verdana" w:hAnsi="Verdana"/>
                <w:b/>
              </w:rPr>
            </w:pPr>
            <w:r>
              <w:rPr>
                <w:rFonts w:ascii="Verdana" w:hAnsi="Verdana"/>
                <w:b/>
              </w:rPr>
              <w:t>Tilrettelæggelse</w:t>
            </w:r>
          </w:p>
        </w:tc>
      </w:tr>
      <w:tr w:rsidR="00892284" w:rsidRPr="00662AA1" w14:paraId="0869286A" w14:textId="77777777" w:rsidTr="002B5472">
        <w:tc>
          <w:tcPr>
            <w:tcW w:w="0" w:type="auto"/>
          </w:tcPr>
          <w:p w14:paraId="29A210BF" w14:textId="77777777" w:rsidR="00892284" w:rsidRDefault="00892284" w:rsidP="002B5472">
            <w:pPr>
              <w:rPr>
                <w:rFonts w:ascii="Verdana" w:hAnsi="Verdana"/>
              </w:rPr>
            </w:pPr>
            <w:r>
              <w:rPr>
                <w:rFonts w:ascii="Verdana" w:hAnsi="Verdana"/>
              </w:rPr>
              <w:t>Uddannelsesspecifikke fag</w:t>
            </w:r>
          </w:p>
          <w:p w14:paraId="4969434E" w14:textId="77777777" w:rsidR="00892284" w:rsidRDefault="00892284" w:rsidP="002B5472">
            <w:pPr>
              <w:rPr>
                <w:rFonts w:ascii="Verdana" w:hAnsi="Verdana"/>
              </w:rPr>
            </w:pPr>
          </w:p>
          <w:p w14:paraId="6647F1F5" w14:textId="77777777" w:rsidR="00892284" w:rsidRPr="00955140" w:rsidRDefault="00892284" w:rsidP="002B5472">
            <w:pPr>
              <w:rPr>
                <w:rFonts w:ascii="Verdana" w:hAnsi="Verdana"/>
                <w:color w:val="FF0000"/>
              </w:rPr>
            </w:pPr>
            <w:r w:rsidRPr="00955140">
              <w:rPr>
                <w:rFonts w:ascii="Verdana" w:hAnsi="Verdana"/>
                <w:color w:val="FF0000"/>
              </w:rPr>
              <w:t xml:space="preserve"> </w:t>
            </w:r>
          </w:p>
        </w:tc>
        <w:tc>
          <w:tcPr>
            <w:tcW w:w="0" w:type="auto"/>
          </w:tcPr>
          <w:p w14:paraId="711A300C" w14:textId="77777777" w:rsidR="00892284" w:rsidRDefault="00892284" w:rsidP="002B5472">
            <w:pPr>
              <w:rPr>
                <w:rFonts w:ascii="Verdana" w:hAnsi="Verdana"/>
              </w:rPr>
            </w:pPr>
          </w:p>
          <w:tbl>
            <w:tblPr>
              <w:tblStyle w:val="Tabel-Gitter"/>
              <w:tblW w:w="0" w:type="auto"/>
              <w:tblLook w:val="04A0" w:firstRow="1" w:lastRow="0" w:firstColumn="1" w:lastColumn="0" w:noHBand="0" w:noVBand="1"/>
            </w:tblPr>
            <w:tblGrid>
              <w:gridCol w:w="1758"/>
              <w:gridCol w:w="475"/>
            </w:tblGrid>
            <w:tr w:rsidR="00892284" w14:paraId="4D7B91F6" w14:textId="77777777" w:rsidTr="002B5472">
              <w:tc>
                <w:tcPr>
                  <w:tcW w:w="2557" w:type="dxa"/>
                </w:tcPr>
                <w:p w14:paraId="14B239B8" w14:textId="77777777" w:rsidR="00892284" w:rsidRDefault="00892284" w:rsidP="002B5472">
                  <w:r>
                    <w:t>Sundhed i den pædagogiske praksis</w:t>
                  </w:r>
                </w:p>
              </w:tc>
              <w:tc>
                <w:tcPr>
                  <w:tcW w:w="1484" w:type="dxa"/>
                </w:tcPr>
                <w:p w14:paraId="145CF6FA" w14:textId="77777777" w:rsidR="00892284" w:rsidRDefault="00892284" w:rsidP="002B5472">
                  <w:r>
                    <w:t>3</w:t>
                  </w:r>
                </w:p>
              </w:tc>
            </w:tr>
            <w:tr w:rsidR="00892284" w14:paraId="6C2AAF3D" w14:textId="77777777" w:rsidTr="002B5472">
              <w:tc>
                <w:tcPr>
                  <w:tcW w:w="2557" w:type="dxa"/>
                </w:tcPr>
                <w:p w14:paraId="189B6C9A" w14:textId="77777777" w:rsidR="00892284" w:rsidRDefault="00892284" w:rsidP="002B5472">
                  <w:r>
                    <w:t>Pædagogik</w:t>
                  </w:r>
                </w:p>
              </w:tc>
              <w:tc>
                <w:tcPr>
                  <w:tcW w:w="1484" w:type="dxa"/>
                </w:tcPr>
                <w:p w14:paraId="1DA20872" w14:textId="77777777" w:rsidR="00892284" w:rsidRDefault="00892284" w:rsidP="002B5472">
                  <w:r>
                    <w:t>3</w:t>
                  </w:r>
                </w:p>
              </w:tc>
            </w:tr>
            <w:tr w:rsidR="00892284" w14:paraId="0091EB99" w14:textId="77777777" w:rsidTr="002B5472">
              <w:tc>
                <w:tcPr>
                  <w:tcW w:w="2557" w:type="dxa"/>
                </w:tcPr>
                <w:p w14:paraId="3C91AF58" w14:textId="77777777" w:rsidR="00892284" w:rsidRDefault="00892284" w:rsidP="002B5472">
                  <w:r>
                    <w:t>Bevægelse og idræt</w:t>
                  </w:r>
                </w:p>
              </w:tc>
              <w:tc>
                <w:tcPr>
                  <w:tcW w:w="1484" w:type="dxa"/>
                </w:tcPr>
                <w:p w14:paraId="3C00AA4C" w14:textId="77777777" w:rsidR="00892284" w:rsidRDefault="00892284" w:rsidP="002B5472">
                  <w:r>
                    <w:t>4</w:t>
                  </w:r>
                </w:p>
              </w:tc>
            </w:tr>
            <w:tr w:rsidR="00892284" w14:paraId="6E6316A6" w14:textId="77777777" w:rsidTr="002B5472">
              <w:tc>
                <w:tcPr>
                  <w:tcW w:w="2557" w:type="dxa"/>
                </w:tcPr>
                <w:p w14:paraId="7907F2B8" w14:textId="77777777" w:rsidR="00892284" w:rsidRDefault="00892284" w:rsidP="002B5472">
                  <w:r>
                    <w:t>Kulturelle udtryksformer og aktiviteter i pæd. praksis</w:t>
                  </w:r>
                </w:p>
              </w:tc>
              <w:tc>
                <w:tcPr>
                  <w:tcW w:w="1484" w:type="dxa"/>
                </w:tcPr>
                <w:p w14:paraId="40F76824" w14:textId="77777777" w:rsidR="00892284" w:rsidRDefault="00892284" w:rsidP="002B5472">
                  <w:r>
                    <w:t>3</w:t>
                  </w:r>
                </w:p>
              </w:tc>
            </w:tr>
            <w:tr w:rsidR="00892284" w14:paraId="47CEC0C5" w14:textId="77777777" w:rsidTr="002B5472">
              <w:tc>
                <w:tcPr>
                  <w:tcW w:w="2557" w:type="dxa"/>
                </w:tcPr>
                <w:p w14:paraId="6A68DBE2" w14:textId="77777777" w:rsidR="00892284" w:rsidRDefault="00892284" w:rsidP="002B5472">
                  <w:r>
                    <w:t>Digital kultur</w:t>
                  </w:r>
                </w:p>
              </w:tc>
              <w:tc>
                <w:tcPr>
                  <w:tcW w:w="1484" w:type="dxa"/>
                </w:tcPr>
                <w:p w14:paraId="53C8576D" w14:textId="77777777" w:rsidR="00892284" w:rsidRDefault="00892284" w:rsidP="002B5472">
                  <w:r>
                    <w:t>3</w:t>
                  </w:r>
                </w:p>
              </w:tc>
            </w:tr>
            <w:tr w:rsidR="00892284" w14:paraId="3C3A45A2" w14:textId="77777777" w:rsidTr="002B5472">
              <w:tc>
                <w:tcPr>
                  <w:tcW w:w="2557" w:type="dxa"/>
                </w:tcPr>
                <w:p w14:paraId="61C62D0A" w14:textId="77777777" w:rsidR="00892284" w:rsidRDefault="00892284" w:rsidP="002B5472">
                  <w:r>
                    <w:t>Natur og udeliv</w:t>
                  </w:r>
                </w:p>
              </w:tc>
              <w:tc>
                <w:tcPr>
                  <w:tcW w:w="1484" w:type="dxa"/>
                </w:tcPr>
                <w:p w14:paraId="0ABAD2EB" w14:textId="77777777" w:rsidR="00892284" w:rsidRDefault="00892284" w:rsidP="002B5472">
                  <w:r>
                    <w:t>7</w:t>
                  </w:r>
                </w:p>
              </w:tc>
            </w:tr>
            <w:tr w:rsidR="00892284" w14:paraId="1A3AF943" w14:textId="77777777" w:rsidTr="002B5472">
              <w:tc>
                <w:tcPr>
                  <w:tcW w:w="2557" w:type="dxa"/>
                </w:tcPr>
                <w:p w14:paraId="228E1D89" w14:textId="77777777" w:rsidR="00892284" w:rsidRDefault="00892284" w:rsidP="002B5472">
                  <w:r>
                    <w:t>Kommunikation</w:t>
                  </w:r>
                </w:p>
              </w:tc>
              <w:tc>
                <w:tcPr>
                  <w:tcW w:w="1484" w:type="dxa"/>
                </w:tcPr>
                <w:p w14:paraId="410FE7C3" w14:textId="77777777" w:rsidR="00892284" w:rsidRDefault="00892284" w:rsidP="002B5472">
                  <w:r>
                    <w:t>3</w:t>
                  </w:r>
                </w:p>
              </w:tc>
            </w:tr>
            <w:tr w:rsidR="00892284" w14:paraId="6B57A408" w14:textId="77777777" w:rsidTr="002B5472">
              <w:tc>
                <w:tcPr>
                  <w:tcW w:w="2557" w:type="dxa"/>
                </w:tcPr>
                <w:p w14:paraId="63793583" w14:textId="77777777" w:rsidR="00892284" w:rsidRDefault="00892284" w:rsidP="002B5472">
                  <w:r>
                    <w:t>Psykologi i den pædagogiske praksis</w:t>
                  </w:r>
                </w:p>
              </w:tc>
              <w:tc>
                <w:tcPr>
                  <w:tcW w:w="1484" w:type="dxa"/>
                </w:tcPr>
                <w:p w14:paraId="3C06C8F1" w14:textId="77777777" w:rsidR="00892284" w:rsidRDefault="00892284" w:rsidP="002B5472">
                  <w:r>
                    <w:t>3</w:t>
                  </w:r>
                </w:p>
              </w:tc>
            </w:tr>
          </w:tbl>
          <w:p w14:paraId="1C3CC8FC" w14:textId="77777777" w:rsidR="00892284" w:rsidRPr="00662AA1" w:rsidRDefault="00892284" w:rsidP="002B5472">
            <w:pPr>
              <w:rPr>
                <w:rFonts w:ascii="Verdana" w:hAnsi="Verdana"/>
              </w:rPr>
            </w:pPr>
          </w:p>
        </w:tc>
        <w:tc>
          <w:tcPr>
            <w:tcW w:w="0" w:type="auto"/>
          </w:tcPr>
          <w:p w14:paraId="62F72B9C" w14:textId="77777777" w:rsidR="00892284" w:rsidRPr="00662AA1" w:rsidRDefault="00892284" w:rsidP="002B5472">
            <w:pPr>
              <w:rPr>
                <w:rFonts w:ascii="Verdana" w:hAnsi="Verdana"/>
              </w:rPr>
            </w:pPr>
          </w:p>
          <w:p w14:paraId="3F50E520" w14:textId="77777777" w:rsidR="00892284" w:rsidRDefault="00892284" w:rsidP="002B5472">
            <w:pPr>
              <w:rPr>
                <w:rFonts w:ascii="Verdana" w:hAnsi="Verdana"/>
              </w:rPr>
            </w:pPr>
          </w:p>
          <w:p w14:paraId="1D72D438" w14:textId="77777777" w:rsidR="00892284" w:rsidRDefault="00892284" w:rsidP="002B5472">
            <w:pPr>
              <w:rPr>
                <w:rFonts w:ascii="Verdana" w:hAnsi="Verdana"/>
              </w:rPr>
            </w:pPr>
            <w:r>
              <w:rPr>
                <w:rFonts w:ascii="Verdana" w:hAnsi="Verdana"/>
              </w:rPr>
              <w:t>29</w:t>
            </w:r>
          </w:p>
          <w:p w14:paraId="594428C8" w14:textId="77777777" w:rsidR="00892284" w:rsidRDefault="00892284" w:rsidP="002B5472">
            <w:pPr>
              <w:rPr>
                <w:rFonts w:ascii="Verdana" w:hAnsi="Verdana"/>
              </w:rPr>
            </w:pPr>
          </w:p>
          <w:p w14:paraId="26DD6297" w14:textId="77777777" w:rsidR="00892284" w:rsidRDefault="00892284" w:rsidP="002B5472">
            <w:pPr>
              <w:rPr>
                <w:rFonts w:ascii="Verdana" w:hAnsi="Verdana"/>
              </w:rPr>
            </w:pPr>
          </w:p>
          <w:p w14:paraId="161BFDD8" w14:textId="77777777" w:rsidR="00892284" w:rsidRDefault="00892284" w:rsidP="002B5472">
            <w:pPr>
              <w:rPr>
                <w:rFonts w:ascii="Verdana" w:hAnsi="Verdana"/>
              </w:rPr>
            </w:pPr>
          </w:p>
          <w:p w14:paraId="4AE609C8" w14:textId="77777777" w:rsidR="00892284" w:rsidRDefault="00892284" w:rsidP="002B5472">
            <w:pPr>
              <w:rPr>
                <w:rFonts w:ascii="Verdana" w:hAnsi="Verdana"/>
              </w:rPr>
            </w:pPr>
          </w:p>
          <w:p w14:paraId="76120DFA" w14:textId="77777777" w:rsidR="00892284" w:rsidRDefault="00892284" w:rsidP="002B5472">
            <w:pPr>
              <w:rPr>
                <w:rFonts w:ascii="Verdana" w:hAnsi="Verdana"/>
              </w:rPr>
            </w:pPr>
          </w:p>
          <w:p w14:paraId="2DAF253C" w14:textId="77777777" w:rsidR="00892284" w:rsidRDefault="00892284" w:rsidP="002B5472">
            <w:pPr>
              <w:rPr>
                <w:rFonts w:ascii="Verdana" w:hAnsi="Verdana"/>
              </w:rPr>
            </w:pPr>
          </w:p>
          <w:p w14:paraId="33343A8D" w14:textId="77777777" w:rsidR="00892284" w:rsidRPr="00662AA1" w:rsidRDefault="00892284" w:rsidP="002B5472">
            <w:pPr>
              <w:rPr>
                <w:rFonts w:ascii="Verdana" w:hAnsi="Verdana"/>
              </w:rPr>
            </w:pPr>
          </w:p>
        </w:tc>
        <w:tc>
          <w:tcPr>
            <w:tcW w:w="0" w:type="auto"/>
          </w:tcPr>
          <w:p w14:paraId="75B6FF32" w14:textId="77777777" w:rsidR="00892284" w:rsidRPr="00662AA1" w:rsidRDefault="00892284" w:rsidP="002B5472">
            <w:pPr>
              <w:rPr>
                <w:rFonts w:ascii="Verdana" w:hAnsi="Verdana"/>
              </w:rPr>
            </w:pPr>
            <w:r>
              <w:rPr>
                <w:rFonts w:ascii="Verdana" w:hAnsi="Verdana"/>
              </w:rPr>
              <w:t>Tilrettelægges løbende</w:t>
            </w:r>
          </w:p>
        </w:tc>
      </w:tr>
      <w:tr w:rsidR="00892284" w:rsidRPr="00662AA1" w14:paraId="0342499B" w14:textId="77777777" w:rsidTr="002B5472">
        <w:tc>
          <w:tcPr>
            <w:tcW w:w="0" w:type="auto"/>
          </w:tcPr>
          <w:p w14:paraId="454018BD" w14:textId="77777777" w:rsidR="00892284" w:rsidRDefault="00892284" w:rsidP="002B5472">
            <w:pPr>
              <w:rPr>
                <w:rFonts w:ascii="Verdana" w:hAnsi="Verdana"/>
              </w:rPr>
            </w:pPr>
            <w:r>
              <w:rPr>
                <w:rFonts w:ascii="Verdana" w:hAnsi="Verdana"/>
              </w:rPr>
              <w:t>Prøve uddannelsesspecifikt fag</w:t>
            </w:r>
          </w:p>
        </w:tc>
        <w:tc>
          <w:tcPr>
            <w:tcW w:w="0" w:type="auto"/>
          </w:tcPr>
          <w:p w14:paraId="4701E745" w14:textId="77777777" w:rsidR="00892284" w:rsidRPr="00662AA1" w:rsidRDefault="00892284" w:rsidP="002B5472">
            <w:pPr>
              <w:rPr>
                <w:rFonts w:ascii="Verdana" w:hAnsi="Verdana"/>
              </w:rPr>
            </w:pPr>
          </w:p>
        </w:tc>
        <w:tc>
          <w:tcPr>
            <w:tcW w:w="0" w:type="auto"/>
          </w:tcPr>
          <w:p w14:paraId="2F122F63" w14:textId="77777777" w:rsidR="00892284" w:rsidRDefault="00892284" w:rsidP="002B5472">
            <w:pPr>
              <w:rPr>
                <w:rFonts w:ascii="Verdana" w:hAnsi="Verdana"/>
              </w:rPr>
            </w:pPr>
            <w:r>
              <w:rPr>
                <w:rFonts w:ascii="Verdana" w:hAnsi="Verdana"/>
              </w:rPr>
              <w:t>6 (2 hele dage + forberedelse)</w:t>
            </w:r>
          </w:p>
        </w:tc>
        <w:tc>
          <w:tcPr>
            <w:tcW w:w="0" w:type="auto"/>
          </w:tcPr>
          <w:p w14:paraId="67B0C354" w14:textId="77777777" w:rsidR="00892284" w:rsidRPr="00662AA1" w:rsidRDefault="00892284" w:rsidP="002B5472">
            <w:pPr>
              <w:rPr>
                <w:rFonts w:ascii="Verdana" w:hAnsi="Verdana"/>
              </w:rPr>
            </w:pPr>
          </w:p>
        </w:tc>
      </w:tr>
      <w:tr w:rsidR="00892284" w:rsidRPr="00662AA1" w14:paraId="6365ABE0" w14:textId="77777777" w:rsidTr="002B5472">
        <w:tc>
          <w:tcPr>
            <w:tcW w:w="0" w:type="auto"/>
          </w:tcPr>
          <w:p w14:paraId="210E7BDA" w14:textId="77777777" w:rsidR="00892284" w:rsidRDefault="00892284" w:rsidP="002B5472">
            <w:pPr>
              <w:rPr>
                <w:rFonts w:ascii="Verdana" w:hAnsi="Verdana"/>
              </w:rPr>
            </w:pPr>
            <w:r>
              <w:rPr>
                <w:rFonts w:ascii="Verdana" w:hAnsi="Verdana"/>
              </w:rPr>
              <w:t>Projekt</w:t>
            </w:r>
          </w:p>
        </w:tc>
        <w:tc>
          <w:tcPr>
            <w:tcW w:w="0" w:type="auto"/>
          </w:tcPr>
          <w:p w14:paraId="43B22B0C" w14:textId="77777777" w:rsidR="00892284" w:rsidRPr="00662AA1" w:rsidRDefault="00892284" w:rsidP="002B5472">
            <w:pPr>
              <w:rPr>
                <w:rFonts w:ascii="Verdana" w:hAnsi="Verdana"/>
              </w:rPr>
            </w:pPr>
          </w:p>
        </w:tc>
        <w:tc>
          <w:tcPr>
            <w:tcW w:w="0" w:type="auto"/>
          </w:tcPr>
          <w:p w14:paraId="252A3577" w14:textId="77777777" w:rsidR="00892284" w:rsidRDefault="00892284" w:rsidP="002B5472">
            <w:pPr>
              <w:rPr>
                <w:rFonts w:ascii="Verdana" w:hAnsi="Verdana"/>
              </w:rPr>
            </w:pPr>
            <w:r>
              <w:rPr>
                <w:rFonts w:ascii="Verdana" w:hAnsi="Verdana"/>
              </w:rPr>
              <w:t>8</w:t>
            </w:r>
          </w:p>
        </w:tc>
        <w:tc>
          <w:tcPr>
            <w:tcW w:w="0" w:type="auto"/>
          </w:tcPr>
          <w:p w14:paraId="5F51E25B" w14:textId="77777777" w:rsidR="00892284" w:rsidRPr="00662AA1" w:rsidRDefault="00892284" w:rsidP="002B5472">
            <w:pPr>
              <w:rPr>
                <w:rFonts w:ascii="Verdana" w:hAnsi="Verdana"/>
              </w:rPr>
            </w:pPr>
          </w:p>
        </w:tc>
      </w:tr>
      <w:tr w:rsidR="00892284" w:rsidRPr="00662AA1" w14:paraId="2366BDBD" w14:textId="77777777" w:rsidTr="002B5472">
        <w:tc>
          <w:tcPr>
            <w:tcW w:w="0" w:type="auto"/>
          </w:tcPr>
          <w:p w14:paraId="4E7FA304" w14:textId="77777777" w:rsidR="00892284" w:rsidRDefault="00892284" w:rsidP="002B5472">
            <w:pPr>
              <w:rPr>
                <w:rFonts w:ascii="Verdana" w:hAnsi="Verdana"/>
              </w:rPr>
            </w:pPr>
            <w:r>
              <w:rPr>
                <w:rFonts w:ascii="Verdana" w:eastAsia="Times New Roman" w:hAnsi="Verdana" w:cs="Times New Roman"/>
                <w:color w:val="000000"/>
                <w:lang w:eastAsia="da-DK"/>
              </w:rPr>
              <w:t>Afsluttende projektprøve</w:t>
            </w:r>
          </w:p>
        </w:tc>
        <w:tc>
          <w:tcPr>
            <w:tcW w:w="0" w:type="auto"/>
          </w:tcPr>
          <w:p w14:paraId="119DA6D9" w14:textId="77777777" w:rsidR="00892284" w:rsidRPr="00662AA1" w:rsidRDefault="00892284" w:rsidP="002B5472">
            <w:pPr>
              <w:rPr>
                <w:rFonts w:ascii="Verdana" w:hAnsi="Verdana"/>
              </w:rPr>
            </w:pPr>
          </w:p>
        </w:tc>
        <w:tc>
          <w:tcPr>
            <w:tcW w:w="0" w:type="auto"/>
          </w:tcPr>
          <w:p w14:paraId="681696DD" w14:textId="77777777" w:rsidR="00892284" w:rsidRDefault="00892284" w:rsidP="002B5472">
            <w:pPr>
              <w:rPr>
                <w:rFonts w:ascii="Verdana" w:hAnsi="Verdana"/>
              </w:rPr>
            </w:pPr>
            <w:r>
              <w:rPr>
                <w:rFonts w:ascii="Verdana" w:hAnsi="Verdana"/>
              </w:rPr>
              <w:t>30</w:t>
            </w:r>
          </w:p>
        </w:tc>
        <w:tc>
          <w:tcPr>
            <w:tcW w:w="0" w:type="auto"/>
          </w:tcPr>
          <w:p w14:paraId="45A699CA" w14:textId="77777777" w:rsidR="00892284" w:rsidRPr="00662AA1" w:rsidRDefault="00892284" w:rsidP="002B5472">
            <w:pPr>
              <w:rPr>
                <w:rFonts w:ascii="Verdana" w:hAnsi="Verdana"/>
              </w:rPr>
            </w:pPr>
          </w:p>
        </w:tc>
      </w:tr>
      <w:tr w:rsidR="00892284" w:rsidRPr="00662AA1" w14:paraId="7243DAE4" w14:textId="77777777" w:rsidTr="002B5472">
        <w:tc>
          <w:tcPr>
            <w:tcW w:w="0" w:type="auto"/>
          </w:tcPr>
          <w:p w14:paraId="3789CFF5" w14:textId="77777777" w:rsidR="00892284" w:rsidRDefault="00892284" w:rsidP="002B5472">
            <w:pPr>
              <w:rPr>
                <w:rFonts w:ascii="Verdana" w:hAnsi="Verdana"/>
              </w:rPr>
            </w:pPr>
            <w:r>
              <w:rPr>
                <w:rFonts w:ascii="Verdana" w:hAnsi="Verdana"/>
              </w:rPr>
              <w:t>Afslutning</w:t>
            </w:r>
          </w:p>
        </w:tc>
        <w:tc>
          <w:tcPr>
            <w:tcW w:w="0" w:type="auto"/>
          </w:tcPr>
          <w:p w14:paraId="3CFBAABE" w14:textId="77777777" w:rsidR="00892284" w:rsidRPr="00662AA1" w:rsidRDefault="00892284" w:rsidP="002B5472">
            <w:pPr>
              <w:rPr>
                <w:rFonts w:ascii="Verdana" w:hAnsi="Verdana"/>
              </w:rPr>
            </w:pPr>
            <w:r>
              <w:rPr>
                <w:rFonts w:ascii="Verdana" w:hAnsi="Verdana"/>
              </w:rPr>
              <w:t xml:space="preserve">Dimission </w:t>
            </w:r>
          </w:p>
        </w:tc>
        <w:tc>
          <w:tcPr>
            <w:tcW w:w="0" w:type="auto"/>
          </w:tcPr>
          <w:p w14:paraId="1DD21278" w14:textId="77777777" w:rsidR="00892284" w:rsidRDefault="00892284" w:rsidP="002B5472">
            <w:pPr>
              <w:rPr>
                <w:rFonts w:ascii="Verdana" w:hAnsi="Verdana"/>
              </w:rPr>
            </w:pPr>
            <w:r>
              <w:rPr>
                <w:rFonts w:ascii="Verdana" w:hAnsi="Verdana"/>
              </w:rPr>
              <w:t>1</w:t>
            </w:r>
          </w:p>
        </w:tc>
        <w:tc>
          <w:tcPr>
            <w:tcW w:w="0" w:type="auto"/>
          </w:tcPr>
          <w:p w14:paraId="1F1B3819" w14:textId="77777777" w:rsidR="00892284" w:rsidRPr="00662AA1" w:rsidRDefault="00892284" w:rsidP="002B5472">
            <w:pPr>
              <w:rPr>
                <w:rFonts w:ascii="Verdana" w:hAnsi="Verdana"/>
              </w:rPr>
            </w:pPr>
          </w:p>
        </w:tc>
      </w:tr>
      <w:tr w:rsidR="00892284" w:rsidRPr="00662AA1" w14:paraId="122C38D1" w14:textId="77777777" w:rsidTr="002B5472">
        <w:tc>
          <w:tcPr>
            <w:tcW w:w="0" w:type="auto"/>
          </w:tcPr>
          <w:p w14:paraId="3031456E" w14:textId="77777777" w:rsidR="00892284" w:rsidRPr="00662AA1" w:rsidRDefault="00892284" w:rsidP="002B5472">
            <w:pPr>
              <w:rPr>
                <w:rFonts w:ascii="Verdana" w:hAnsi="Verdana"/>
              </w:rPr>
            </w:pPr>
            <w:r>
              <w:rPr>
                <w:rFonts w:ascii="Verdana" w:hAnsi="Verdana"/>
              </w:rPr>
              <w:t>Praktikopsamling</w:t>
            </w:r>
          </w:p>
        </w:tc>
        <w:tc>
          <w:tcPr>
            <w:tcW w:w="0" w:type="auto"/>
          </w:tcPr>
          <w:p w14:paraId="6D415650" w14:textId="77777777" w:rsidR="00892284" w:rsidRPr="00662AA1" w:rsidRDefault="00892284" w:rsidP="002B5472">
            <w:pPr>
              <w:rPr>
                <w:rFonts w:ascii="Verdana" w:hAnsi="Verdana"/>
              </w:rPr>
            </w:pPr>
          </w:p>
        </w:tc>
        <w:tc>
          <w:tcPr>
            <w:tcW w:w="0" w:type="auto"/>
          </w:tcPr>
          <w:p w14:paraId="7E993498" w14:textId="77777777" w:rsidR="00892284" w:rsidRPr="00662AA1" w:rsidRDefault="00892284" w:rsidP="002B5472">
            <w:pPr>
              <w:rPr>
                <w:rFonts w:ascii="Verdana" w:hAnsi="Verdana"/>
              </w:rPr>
            </w:pPr>
            <w:r>
              <w:rPr>
                <w:rFonts w:ascii="Verdana" w:hAnsi="Verdana"/>
              </w:rPr>
              <w:t>2</w:t>
            </w:r>
          </w:p>
        </w:tc>
        <w:tc>
          <w:tcPr>
            <w:tcW w:w="0" w:type="auto"/>
          </w:tcPr>
          <w:p w14:paraId="56839D09" w14:textId="77777777" w:rsidR="00892284" w:rsidRPr="00662AA1" w:rsidRDefault="00892284" w:rsidP="002B5472">
            <w:pPr>
              <w:rPr>
                <w:rFonts w:ascii="Verdana" w:hAnsi="Verdana"/>
              </w:rPr>
            </w:pPr>
          </w:p>
        </w:tc>
      </w:tr>
      <w:tr w:rsidR="00892284" w:rsidRPr="00662AA1" w14:paraId="45F6A02F" w14:textId="77777777" w:rsidTr="002B5472">
        <w:tc>
          <w:tcPr>
            <w:tcW w:w="0" w:type="auto"/>
          </w:tcPr>
          <w:p w14:paraId="458C5589" w14:textId="77777777" w:rsidR="00892284" w:rsidRDefault="00892284" w:rsidP="002B5472">
            <w:pPr>
              <w:rPr>
                <w:rFonts w:ascii="Verdana" w:hAnsi="Verdana"/>
              </w:rPr>
            </w:pPr>
            <w:r w:rsidRPr="00D21E20">
              <w:rPr>
                <w:rFonts w:ascii="Verdana" w:hAnsi="Verdana"/>
              </w:rPr>
              <w:t>Valgfri uddannelsesspecifikke fag</w:t>
            </w:r>
            <w:r>
              <w:rPr>
                <w:rFonts w:ascii="Verdana" w:hAnsi="Verdana"/>
              </w:rPr>
              <w:t xml:space="preserve"> 1 uge</w:t>
            </w:r>
          </w:p>
        </w:tc>
        <w:tc>
          <w:tcPr>
            <w:tcW w:w="0" w:type="auto"/>
          </w:tcPr>
          <w:p w14:paraId="33BA37AC" w14:textId="77777777" w:rsidR="00892284" w:rsidRPr="00955140" w:rsidRDefault="00892284" w:rsidP="002B5472">
            <w:pPr>
              <w:rPr>
                <w:rFonts w:ascii="Verdana" w:hAnsi="Verdana"/>
              </w:rPr>
            </w:pPr>
          </w:p>
        </w:tc>
        <w:tc>
          <w:tcPr>
            <w:tcW w:w="0" w:type="auto"/>
          </w:tcPr>
          <w:p w14:paraId="09F67F3B" w14:textId="77777777" w:rsidR="00892284" w:rsidRPr="00D21E20" w:rsidRDefault="00892284" w:rsidP="002B5472">
            <w:pPr>
              <w:rPr>
                <w:rFonts w:ascii="Verdana" w:hAnsi="Verdana"/>
              </w:rPr>
            </w:pPr>
          </w:p>
          <w:p w14:paraId="507BA152" w14:textId="77777777" w:rsidR="00892284" w:rsidRDefault="00892284" w:rsidP="002B5472">
            <w:pPr>
              <w:rPr>
                <w:rFonts w:ascii="Verdana" w:hAnsi="Verdana"/>
              </w:rPr>
            </w:pPr>
            <w:r>
              <w:rPr>
                <w:rFonts w:ascii="Verdana" w:hAnsi="Verdana"/>
              </w:rPr>
              <w:t>10</w:t>
            </w:r>
          </w:p>
        </w:tc>
        <w:tc>
          <w:tcPr>
            <w:tcW w:w="0" w:type="auto"/>
          </w:tcPr>
          <w:p w14:paraId="31E8AB0B" w14:textId="77777777" w:rsidR="00892284" w:rsidRDefault="00892284" w:rsidP="002B5472">
            <w:pPr>
              <w:rPr>
                <w:rFonts w:ascii="Verdana" w:hAnsi="Verdana"/>
              </w:rPr>
            </w:pPr>
          </w:p>
        </w:tc>
      </w:tr>
      <w:tr w:rsidR="00892284" w:rsidRPr="00662AA1" w14:paraId="1699EDED" w14:textId="77777777" w:rsidTr="002B5472">
        <w:tc>
          <w:tcPr>
            <w:tcW w:w="0" w:type="auto"/>
          </w:tcPr>
          <w:p w14:paraId="216C0717" w14:textId="77777777" w:rsidR="00892284" w:rsidRPr="00662AA1" w:rsidRDefault="00892284" w:rsidP="002B5472">
            <w:pPr>
              <w:rPr>
                <w:rFonts w:ascii="Verdana" w:hAnsi="Verdana"/>
              </w:rPr>
            </w:pPr>
            <w:r>
              <w:rPr>
                <w:rFonts w:ascii="Verdana" w:hAnsi="Verdana"/>
              </w:rPr>
              <w:t xml:space="preserve">I alt </w:t>
            </w:r>
          </w:p>
        </w:tc>
        <w:tc>
          <w:tcPr>
            <w:tcW w:w="0" w:type="auto"/>
          </w:tcPr>
          <w:p w14:paraId="4858B2EE" w14:textId="77777777" w:rsidR="00892284" w:rsidRPr="00662AA1" w:rsidRDefault="00892284" w:rsidP="002B5472">
            <w:pPr>
              <w:rPr>
                <w:rFonts w:ascii="Verdana" w:hAnsi="Verdana"/>
              </w:rPr>
            </w:pPr>
          </w:p>
        </w:tc>
        <w:tc>
          <w:tcPr>
            <w:tcW w:w="0" w:type="auto"/>
          </w:tcPr>
          <w:p w14:paraId="0DD5296F" w14:textId="77777777" w:rsidR="00892284" w:rsidRDefault="00892284" w:rsidP="002B5472">
            <w:pPr>
              <w:rPr>
                <w:rFonts w:ascii="Verdana" w:hAnsi="Verdana"/>
                <w:b/>
              </w:rPr>
            </w:pPr>
            <w:r>
              <w:rPr>
                <w:rFonts w:ascii="Verdana" w:hAnsi="Verdana"/>
                <w:b/>
              </w:rPr>
              <w:t>80</w:t>
            </w:r>
          </w:p>
          <w:p w14:paraId="45A33A0D" w14:textId="77777777" w:rsidR="00892284" w:rsidRPr="0092392B" w:rsidRDefault="00892284" w:rsidP="002B5472">
            <w:pPr>
              <w:rPr>
                <w:rFonts w:ascii="Verdana" w:hAnsi="Verdana"/>
              </w:rPr>
            </w:pPr>
          </w:p>
        </w:tc>
        <w:tc>
          <w:tcPr>
            <w:tcW w:w="0" w:type="auto"/>
          </w:tcPr>
          <w:p w14:paraId="21F6DD71" w14:textId="77777777" w:rsidR="00892284" w:rsidRPr="00662AA1" w:rsidRDefault="00892284" w:rsidP="002B5472">
            <w:pPr>
              <w:rPr>
                <w:rFonts w:ascii="Verdana" w:hAnsi="Verdana"/>
              </w:rPr>
            </w:pPr>
          </w:p>
        </w:tc>
      </w:tr>
    </w:tbl>
    <w:p w14:paraId="2A496794" w14:textId="77777777" w:rsidR="00892284" w:rsidRDefault="00892284" w:rsidP="00892284">
      <w:pPr>
        <w:rPr>
          <w:rFonts w:ascii="Verdana" w:hAnsi="Verdana"/>
          <w:b/>
          <w:sz w:val="20"/>
          <w:szCs w:val="20"/>
        </w:rPr>
      </w:pPr>
    </w:p>
    <w:p w14:paraId="5D17615F" w14:textId="77777777" w:rsidR="00892284" w:rsidRDefault="00892284" w:rsidP="00892284">
      <w:pPr>
        <w:rPr>
          <w:rFonts w:ascii="Verdana" w:hAnsi="Verdana"/>
          <w:b/>
          <w:sz w:val="20"/>
          <w:szCs w:val="20"/>
        </w:rPr>
      </w:pPr>
    </w:p>
    <w:p w14:paraId="64FF53B9" w14:textId="77777777" w:rsidR="00892284" w:rsidRDefault="00892284" w:rsidP="00892284">
      <w:pPr>
        <w:rPr>
          <w:rFonts w:ascii="Verdana" w:hAnsi="Verdana"/>
          <w:b/>
          <w:sz w:val="20"/>
          <w:szCs w:val="20"/>
        </w:rPr>
      </w:pPr>
    </w:p>
    <w:p w14:paraId="323BD4B9" w14:textId="77777777" w:rsidR="00892284" w:rsidRDefault="00892284" w:rsidP="00892284">
      <w:pPr>
        <w:rPr>
          <w:rFonts w:ascii="Verdana" w:hAnsi="Verdana"/>
          <w:b/>
          <w:sz w:val="20"/>
          <w:szCs w:val="20"/>
        </w:rPr>
      </w:pPr>
    </w:p>
    <w:p w14:paraId="3C5C81FE" w14:textId="77777777" w:rsidR="00892284" w:rsidRDefault="00892284" w:rsidP="00892284">
      <w:pPr>
        <w:rPr>
          <w:rFonts w:ascii="Verdana" w:hAnsi="Verdana"/>
          <w:b/>
          <w:sz w:val="20"/>
          <w:szCs w:val="20"/>
        </w:rPr>
      </w:pPr>
    </w:p>
    <w:p w14:paraId="43F3BD5F" w14:textId="77777777" w:rsidR="00892284" w:rsidRDefault="00892284" w:rsidP="00892284">
      <w:pPr>
        <w:rPr>
          <w:rFonts w:ascii="Verdana" w:hAnsi="Verdana"/>
          <w:b/>
          <w:sz w:val="20"/>
          <w:szCs w:val="20"/>
        </w:rPr>
      </w:pPr>
    </w:p>
    <w:p w14:paraId="78B4C604" w14:textId="77777777" w:rsidR="00892284" w:rsidRDefault="00892284" w:rsidP="00892284">
      <w:pPr>
        <w:rPr>
          <w:rFonts w:ascii="Verdana" w:hAnsi="Verdana"/>
          <w:b/>
          <w:sz w:val="20"/>
          <w:szCs w:val="20"/>
        </w:rPr>
      </w:pPr>
    </w:p>
    <w:p w14:paraId="4A1D85DB" w14:textId="77777777" w:rsidR="00892284" w:rsidRDefault="00892284" w:rsidP="00892284">
      <w:pPr>
        <w:rPr>
          <w:rFonts w:ascii="Verdana" w:hAnsi="Verdana"/>
          <w:b/>
          <w:sz w:val="20"/>
          <w:szCs w:val="20"/>
        </w:rPr>
      </w:pPr>
    </w:p>
    <w:p w14:paraId="69A50CE1" w14:textId="77777777" w:rsidR="00892284" w:rsidRDefault="00892284" w:rsidP="00892284">
      <w:pPr>
        <w:rPr>
          <w:rFonts w:ascii="Verdana" w:hAnsi="Verdana"/>
          <w:b/>
          <w:sz w:val="20"/>
          <w:szCs w:val="20"/>
        </w:rPr>
      </w:pPr>
    </w:p>
    <w:p w14:paraId="7BEC0A46" w14:textId="77777777" w:rsidR="00892284" w:rsidRDefault="00892284" w:rsidP="00892284">
      <w:pPr>
        <w:pStyle w:val="Overskrift3"/>
      </w:pPr>
      <w:bookmarkStart w:id="46" w:name="_Toc484518249"/>
      <w:bookmarkStart w:id="47" w:name="_Toc493497019"/>
      <w:bookmarkStart w:id="48" w:name="_Toc494786270"/>
      <w:r>
        <w:lastRenderedPageBreak/>
        <w:t>Ugeskema PA EUX</w:t>
      </w:r>
      <w:bookmarkEnd w:id="46"/>
      <w:bookmarkEnd w:id="47"/>
      <w:bookmarkEnd w:id="48"/>
    </w:p>
    <w:p w14:paraId="295306E8" w14:textId="77777777" w:rsidR="00892284" w:rsidRDefault="00892284" w:rsidP="00892284">
      <w:r>
        <w:t>Skoleperiode 1</w:t>
      </w:r>
    </w:p>
    <w:tbl>
      <w:tblPr>
        <w:tblStyle w:val="Listetabel3-farve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5"/>
        <w:gridCol w:w="1925"/>
        <w:gridCol w:w="1928"/>
        <w:gridCol w:w="1928"/>
        <w:gridCol w:w="1922"/>
      </w:tblGrid>
      <w:tr w:rsidR="00892284" w:rsidRPr="0056760B" w14:paraId="36A049BF" w14:textId="77777777" w:rsidTr="002B547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00" w:type="pct"/>
            <w:tcBorders>
              <w:bottom w:val="none" w:sz="0" w:space="0" w:color="auto"/>
              <w:right w:val="none" w:sz="0" w:space="0" w:color="auto"/>
            </w:tcBorders>
          </w:tcPr>
          <w:p w14:paraId="713CC646" w14:textId="77777777" w:rsidR="00892284" w:rsidRDefault="00892284" w:rsidP="002B5472">
            <w:pPr>
              <w:jc w:val="center"/>
              <w:rPr>
                <w:sz w:val="20"/>
                <w:szCs w:val="20"/>
              </w:rPr>
            </w:pPr>
          </w:p>
          <w:p w14:paraId="438F5D05" w14:textId="77777777" w:rsidR="00892284" w:rsidRDefault="00892284" w:rsidP="002B5472">
            <w:pPr>
              <w:jc w:val="center"/>
              <w:rPr>
                <w:sz w:val="20"/>
                <w:szCs w:val="20"/>
              </w:rPr>
            </w:pPr>
            <w:r w:rsidRPr="0056760B">
              <w:rPr>
                <w:sz w:val="20"/>
                <w:szCs w:val="20"/>
              </w:rPr>
              <w:t>Mandag</w:t>
            </w:r>
          </w:p>
          <w:p w14:paraId="6DF070BD" w14:textId="77777777" w:rsidR="00892284" w:rsidRPr="0056760B" w:rsidRDefault="00892284" w:rsidP="002B5472">
            <w:pPr>
              <w:jc w:val="center"/>
              <w:rPr>
                <w:sz w:val="20"/>
                <w:szCs w:val="20"/>
              </w:rPr>
            </w:pPr>
          </w:p>
        </w:tc>
        <w:tc>
          <w:tcPr>
            <w:tcW w:w="1000" w:type="pct"/>
          </w:tcPr>
          <w:p w14:paraId="3C220064" w14:textId="77777777" w:rsidR="00892284" w:rsidRDefault="00892284" w:rsidP="002B5472">
            <w:pPr>
              <w:jc w:val="center"/>
              <w:cnfStyle w:val="100000000000" w:firstRow="1" w:lastRow="0" w:firstColumn="0" w:lastColumn="0" w:oddVBand="0" w:evenVBand="0" w:oddHBand="0" w:evenHBand="0" w:firstRowFirstColumn="0" w:firstRowLastColumn="0" w:lastRowFirstColumn="0" w:lastRowLastColumn="0"/>
              <w:rPr>
                <w:sz w:val="20"/>
                <w:szCs w:val="20"/>
              </w:rPr>
            </w:pPr>
          </w:p>
          <w:p w14:paraId="7F75CE5F" w14:textId="77777777" w:rsidR="00892284" w:rsidRPr="0056760B" w:rsidRDefault="00892284" w:rsidP="002B5472">
            <w:pPr>
              <w:jc w:val="center"/>
              <w:cnfStyle w:val="100000000000" w:firstRow="1" w:lastRow="0" w:firstColumn="0" w:lastColumn="0" w:oddVBand="0" w:evenVBand="0" w:oddHBand="0" w:evenHBand="0" w:firstRowFirstColumn="0" w:firstRowLastColumn="0" w:lastRowFirstColumn="0" w:lastRowLastColumn="0"/>
              <w:rPr>
                <w:sz w:val="20"/>
                <w:szCs w:val="20"/>
              </w:rPr>
            </w:pPr>
            <w:r w:rsidRPr="0056760B">
              <w:rPr>
                <w:sz w:val="20"/>
                <w:szCs w:val="20"/>
              </w:rPr>
              <w:t>Tirsdag</w:t>
            </w:r>
          </w:p>
        </w:tc>
        <w:tc>
          <w:tcPr>
            <w:tcW w:w="1001" w:type="pct"/>
          </w:tcPr>
          <w:p w14:paraId="657B0EBE" w14:textId="77777777" w:rsidR="00892284" w:rsidRDefault="00892284" w:rsidP="002B5472">
            <w:pPr>
              <w:jc w:val="center"/>
              <w:cnfStyle w:val="100000000000" w:firstRow="1" w:lastRow="0" w:firstColumn="0" w:lastColumn="0" w:oddVBand="0" w:evenVBand="0" w:oddHBand="0" w:evenHBand="0" w:firstRowFirstColumn="0" w:firstRowLastColumn="0" w:lastRowFirstColumn="0" w:lastRowLastColumn="0"/>
              <w:rPr>
                <w:sz w:val="20"/>
                <w:szCs w:val="20"/>
              </w:rPr>
            </w:pPr>
          </w:p>
          <w:p w14:paraId="3CF16F28" w14:textId="77777777" w:rsidR="00892284" w:rsidRPr="0056760B" w:rsidRDefault="00892284" w:rsidP="002B5472">
            <w:pPr>
              <w:jc w:val="center"/>
              <w:cnfStyle w:val="100000000000" w:firstRow="1" w:lastRow="0" w:firstColumn="0" w:lastColumn="0" w:oddVBand="0" w:evenVBand="0" w:oddHBand="0" w:evenHBand="0" w:firstRowFirstColumn="0" w:firstRowLastColumn="0" w:lastRowFirstColumn="0" w:lastRowLastColumn="0"/>
              <w:rPr>
                <w:sz w:val="20"/>
                <w:szCs w:val="20"/>
              </w:rPr>
            </w:pPr>
            <w:r w:rsidRPr="0056760B">
              <w:rPr>
                <w:sz w:val="20"/>
                <w:szCs w:val="20"/>
              </w:rPr>
              <w:t>Onsdag</w:t>
            </w:r>
          </w:p>
        </w:tc>
        <w:tc>
          <w:tcPr>
            <w:tcW w:w="1001" w:type="pct"/>
          </w:tcPr>
          <w:p w14:paraId="15422D19" w14:textId="77777777" w:rsidR="00892284" w:rsidRDefault="00892284" w:rsidP="002B5472">
            <w:pPr>
              <w:jc w:val="center"/>
              <w:cnfStyle w:val="100000000000" w:firstRow="1" w:lastRow="0" w:firstColumn="0" w:lastColumn="0" w:oddVBand="0" w:evenVBand="0" w:oddHBand="0" w:evenHBand="0" w:firstRowFirstColumn="0" w:firstRowLastColumn="0" w:lastRowFirstColumn="0" w:lastRowLastColumn="0"/>
              <w:rPr>
                <w:sz w:val="20"/>
                <w:szCs w:val="20"/>
              </w:rPr>
            </w:pPr>
          </w:p>
          <w:p w14:paraId="26C8CA36" w14:textId="77777777" w:rsidR="00892284" w:rsidRPr="0056760B" w:rsidRDefault="00892284" w:rsidP="002B5472">
            <w:pPr>
              <w:jc w:val="center"/>
              <w:cnfStyle w:val="100000000000" w:firstRow="1" w:lastRow="0" w:firstColumn="0" w:lastColumn="0" w:oddVBand="0" w:evenVBand="0" w:oddHBand="0" w:evenHBand="0" w:firstRowFirstColumn="0" w:firstRowLastColumn="0" w:lastRowFirstColumn="0" w:lastRowLastColumn="0"/>
              <w:rPr>
                <w:sz w:val="20"/>
                <w:szCs w:val="20"/>
              </w:rPr>
            </w:pPr>
            <w:r w:rsidRPr="0056760B">
              <w:rPr>
                <w:sz w:val="20"/>
                <w:szCs w:val="20"/>
              </w:rPr>
              <w:t>Torsdag</w:t>
            </w:r>
          </w:p>
        </w:tc>
        <w:tc>
          <w:tcPr>
            <w:tcW w:w="998" w:type="pct"/>
          </w:tcPr>
          <w:p w14:paraId="000240F4" w14:textId="77777777" w:rsidR="00892284" w:rsidRDefault="00892284" w:rsidP="002B5472">
            <w:pPr>
              <w:jc w:val="center"/>
              <w:cnfStyle w:val="100000000000" w:firstRow="1" w:lastRow="0" w:firstColumn="0" w:lastColumn="0" w:oddVBand="0" w:evenVBand="0" w:oddHBand="0" w:evenHBand="0" w:firstRowFirstColumn="0" w:firstRowLastColumn="0" w:lastRowFirstColumn="0" w:lastRowLastColumn="0"/>
              <w:rPr>
                <w:sz w:val="20"/>
                <w:szCs w:val="20"/>
              </w:rPr>
            </w:pPr>
          </w:p>
          <w:p w14:paraId="7182811E" w14:textId="77777777" w:rsidR="00892284" w:rsidRPr="0056760B" w:rsidRDefault="00892284" w:rsidP="002B5472">
            <w:pPr>
              <w:jc w:val="center"/>
              <w:cnfStyle w:val="100000000000" w:firstRow="1" w:lastRow="0" w:firstColumn="0" w:lastColumn="0" w:oddVBand="0" w:evenVBand="0" w:oddHBand="0" w:evenHBand="0" w:firstRowFirstColumn="0" w:firstRowLastColumn="0" w:lastRowFirstColumn="0" w:lastRowLastColumn="0"/>
              <w:rPr>
                <w:sz w:val="20"/>
                <w:szCs w:val="20"/>
              </w:rPr>
            </w:pPr>
            <w:r w:rsidRPr="0056760B">
              <w:rPr>
                <w:sz w:val="20"/>
                <w:szCs w:val="20"/>
              </w:rPr>
              <w:t>Fredag</w:t>
            </w:r>
          </w:p>
        </w:tc>
      </w:tr>
      <w:tr w:rsidR="00892284" w:rsidRPr="0056760B" w14:paraId="3F740254" w14:textId="77777777" w:rsidTr="002B54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Borders>
              <w:top w:val="none" w:sz="0" w:space="0" w:color="auto"/>
              <w:bottom w:val="none" w:sz="0" w:space="0" w:color="auto"/>
              <w:right w:val="none" w:sz="0" w:space="0" w:color="auto"/>
            </w:tcBorders>
          </w:tcPr>
          <w:p w14:paraId="3E39F0BD" w14:textId="77777777" w:rsidR="00892284" w:rsidRPr="0056760B" w:rsidRDefault="00892284" w:rsidP="002B5472">
            <w:pPr>
              <w:jc w:val="center"/>
              <w:rPr>
                <w:b w:val="0"/>
                <w:sz w:val="20"/>
                <w:szCs w:val="20"/>
              </w:rPr>
            </w:pPr>
          </w:p>
          <w:p w14:paraId="4FD56005" w14:textId="77777777" w:rsidR="00892284" w:rsidRPr="0056760B" w:rsidRDefault="00892284" w:rsidP="002B5472">
            <w:pPr>
              <w:jc w:val="center"/>
              <w:rPr>
                <w:b w:val="0"/>
                <w:sz w:val="20"/>
                <w:szCs w:val="20"/>
              </w:rPr>
            </w:pPr>
            <w:r w:rsidRPr="0056760B">
              <w:rPr>
                <w:b w:val="0"/>
                <w:sz w:val="20"/>
                <w:szCs w:val="20"/>
              </w:rPr>
              <w:t>SOSU Østjylland</w:t>
            </w:r>
          </w:p>
        </w:tc>
        <w:tc>
          <w:tcPr>
            <w:tcW w:w="1000" w:type="pct"/>
            <w:tcBorders>
              <w:top w:val="none" w:sz="0" w:space="0" w:color="auto"/>
              <w:bottom w:val="none" w:sz="0" w:space="0" w:color="auto"/>
            </w:tcBorders>
            <w:shd w:val="clear" w:color="auto" w:fill="F7CAAC" w:themeFill="accent2" w:themeFillTint="66"/>
          </w:tcPr>
          <w:p w14:paraId="47D18618" w14:textId="77777777" w:rsidR="00892284" w:rsidRPr="0056760B" w:rsidRDefault="00892284" w:rsidP="002B5472">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4C121E3C" w14:textId="77777777" w:rsidR="00892284" w:rsidRPr="0056760B" w:rsidRDefault="00892284" w:rsidP="002B5472">
            <w:pPr>
              <w:jc w:val="center"/>
              <w:cnfStyle w:val="000000100000" w:firstRow="0" w:lastRow="0" w:firstColumn="0" w:lastColumn="0" w:oddVBand="0" w:evenVBand="0" w:oddHBand="1" w:evenHBand="0" w:firstRowFirstColumn="0" w:firstRowLastColumn="0" w:lastRowFirstColumn="0" w:lastRowLastColumn="0"/>
              <w:rPr>
                <w:sz w:val="20"/>
                <w:szCs w:val="20"/>
              </w:rPr>
            </w:pPr>
            <w:r w:rsidRPr="0056760B">
              <w:rPr>
                <w:sz w:val="20"/>
                <w:szCs w:val="20"/>
              </w:rPr>
              <w:t>Aarhus TECH</w:t>
            </w:r>
          </w:p>
          <w:p w14:paraId="6E1EC3A1" w14:textId="77777777" w:rsidR="00892284" w:rsidRPr="0056760B" w:rsidRDefault="00892284" w:rsidP="002B5472">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001" w:type="pct"/>
            <w:tcBorders>
              <w:top w:val="none" w:sz="0" w:space="0" w:color="auto"/>
              <w:bottom w:val="none" w:sz="0" w:space="0" w:color="auto"/>
            </w:tcBorders>
          </w:tcPr>
          <w:p w14:paraId="2D43DD8B" w14:textId="77777777" w:rsidR="00892284" w:rsidRPr="0056760B" w:rsidRDefault="00892284" w:rsidP="002B5472">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1F96E042" w14:textId="77777777" w:rsidR="00892284" w:rsidRPr="0056760B" w:rsidRDefault="00892284" w:rsidP="002B5472">
            <w:pPr>
              <w:jc w:val="center"/>
              <w:cnfStyle w:val="000000100000" w:firstRow="0" w:lastRow="0" w:firstColumn="0" w:lastColumn="0" w:oddVBand="0" w:evenVBand="0" w:oddHBand="1" w:evenHBand="0" w:firstRowFirstColumn="0" w:firstRowLastColumn="0" w:lastRowFirstColumn="0" w:lastRowLastColumn="0"/>
              <w:rPr>
                <w:sz w:val="20"/>
                <w:szCs w:val="20"/>
              </w:rPr>
            </w:pPr>
            <w:r w:rsidRPr="0056760B">
              <w:rPr>
                <w:sz w:val="20"/>
                <w:szCs w:val="20"/>
              </w:rPr>
              <w:t>SOSU Østjylland</w:t>
            </w:r>
          </w:p>
        </w:tc>
        <w:tc>
          <w:tcPr>
            <w:tcW w:w="1001" w:type="pct"/>
            <w:tcBorders>
              <w:top w:val="none" w:sz="0" w:space="0" w:color="auto"/>
              <w:bottom w:val="none" w:sz="0" w:space="0" w:color="auto"/>
            </w:tcBorders>
            <w:shd w:val="clear" w:color="auto" w:fill="F7CAAC" w:themeFill="accent2" w:themeFillTint="66"/>
          </w:tcPr>
          <w:p w14:paraId="7A2617BE" w14:textId="77777777" w:rsidR="00892284" w:rsidRPr="0056760B" w:rsidRDefault="00892284" w:rsidP="002B5472">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2269D713" w14:textId="77777777" w:rsidR="00892284" w:rsidRPr="0056760B" w:rsidRDefault="00892284" w:rsidP="002B5472">
            <w:pPr>
              <w:jc w:val="center"/>
              <w:cnfStyle w:val="000000100000" w:firstRow="0" w:lastRow="0" w:firstColumn="0" w:lastColumn="0" w:oddVBand="0" w:evenVBand="0" w:oddHBand="1" w:evenHBand="0" w:firstRowFirstColumn="0" w:firstRowLastColumn="0" w:lastRowFirstColumn="0" w:lastRowLastColumn="0"/>
              <w:rPr>
                <w:sz w:val="20"/>
                <w:szCs w:val="20"/>
              </w:rPr>
            </w:pPr>
            <w:r w:rsidRPr="0056760B">
              <w:rPr>
                <w:sz w:val="20"/>
                <w:szCs w:val="20"/>
              </w:rPr>
              <w:t>Aarhus TECH</w:t>
            </w:r>
          </w:p>
        </w:tc>
        <w:tc>
          <w:tcPr>
            <w:tcW w:w="998" w:type="pct"/>
            <w:tcBorders>
              <w:top w:val="none" w:sz="0" w:space="0" w:color="auto"/>
              <w:bottom w:val="none" w:sz="0" w:space="0" w:color="auto"/>
            </w:tcBorders>
          </w:tcPr>
          <w:p w14:paraId="516CC1E7" w14:textId="77777777" w:rsidR="00892284" w:rsidRPr="0056760B" w:rsidRDefault="00892284" w:rsidP="002B5472">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54579821" w14:textId="77777777" w:rsidR="00892284" w:rsidRPr="0056760B" w:rsidRDefault="00892284" w:rsidP="002B5472">
            <w:pPr>
              <w:jc w:val="center"/>
              <w:cnfStyle w:val="000000100000" w:firstRow="0" w:lastRow="0" w:firstColumn="0" w:lastColumn="0" w:oddVBand="0" w:evenVBand="0" w:oddHBand="1" w:evenHBand="0" w:firstRowFirstColumn="0" w:firstRowLastColumn="0" w:lastRowFirstColumn="0" w:lastRowLastColumn="0"/>
              <w:rPr>
                <w:sz w:val="20"/>
                <w:szCs w:val="20"/>
              </w:rPr>
            </w:pPr>
            <w:r w:rsidRPr="0056760B">
              <w:rPr>
                <w:sz w:val="20"/>
                <w:szCs w:val="20"/>
              </w:rPr>
              <w:t>SOSU Østjylland</w:t>
            </w:r>
          </w:p>
        </w:tc>
      </w:tr>
    </w:tbl>
    <w:p w14:paraId="608A3046" w14:textId="77777777" w:rsidR="00892284" w:rsidRDefault="00892284" w:rsidP="00892284"/>
    <w:p w14:paraId="306ACC84" w14:textId="77777777" w:rsidR="00892284" w:rsidRDefault="00892284" w:rsidP="00892284">
      <w:r>
        <w:t>Skoleperiode 2</w:t>
      </w:r>
    </w:p>
    <w:tbl>
      <w:tblPr>
        <w:tblStyle w:val="Listetabel3-farve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5"/>
        <w:gridCol w:w="1925"/>
        <w:gridCol w:w="1926"/>
        <w:gridCol w:w="1926"/>
        <w:gridCol w:w="1926"/>
      </w:tblGrid>
      <w:tr w:rsidR="00892284" w:rsidRPr="0056760B" w14:paraId="3D123311" w14:textId="77777777" w:rsidTr="002B547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00" w:type="pct"/>
            <w:tcBorders>
              <w:bottom w:val="none" w:sz="0" w:space="0" w:color="auto"/>
              <w:right w:val="none" w:sz="0" w:space="0" w:color="auto"/>
            </w:tcBorders>
          </w:tcPr>
          <w:p w14:paraId="0C34AAB0" w14:textId="77777777" w:rsidR="00892284" w:rsidRDefault="00892284" w:rsidP="002B5472">
            <w:pPr>
              <w:jc w:val="center"/>
              <w:rPr>
                <w:sz w:val="20"/>
                <w:szCs w:val="20"/>
              </w:rPr>
            </w:pPr>
          </w:p>
          <w:p w14:paraId="5B84E765" w14:textId="77777777" w:rsidR="00892284" w:rsidRDefault="00892284" w:rsidP="002B5472">
            <w:pPr>
              <w:jc w:val="center"/>
              <w:rPr>
                <w:sz w:val="20"/>
                <w:szCs w:val="20"/>
              </w:rPr>
            </w:pPr>
            <w:r w:rsidRPr="0056760B">
              <w:rPr>
                <w:sz w:val="20"/>
                <w:szCs w:val="20"/>
              </w:rPr>
              <w:t>Mandag</w:t>
            </w:r>
          </w:p>
          <w:p w14:paraId="14ADF625" w14:textId="77777777" w:rsidR="00892284" w:rsidRPr="0056760B" w:rsidRDefault="00892284" w:rsidP="002B5472">
            <w:pPr>
              <w:jc w:val="center"/>
              <w:rPr>
                <w:sz w:val="20"/>
                <w:szCs w:val="20"/>
              </w:rPr>
            </w:pPr>
          </w:p>
        </w:tc>
        <w:tc>
          <w:tcPr>
            <w:tcW w:w="1000" w:type="pct"/>
          </w:tcPr>
          <w:p w14:paraId="70C8A4DB" w14:textId="77777777" w:rsidR="00892284" w:rsidRDefault="00892284" w:rsidP="002B5472">
            <w:pPr>
              <w:jc w:val="center"/>
              <w:cnfStyle w:val="100000000000" w:firstRow="1" w:lastRow="0" w:firstColumn="0" w:lastColumn="0" w:oddVBand="0" w:evenVBand="0" w:oddHBand="0" w:evenHBand="0" w:firstRowFirstColumn="0" w:firstRowLastColumn="0" w:lastRowFirstColumn="0" w:lastRowLastColumn="0"/>
              <w:rPr>
                <w:sz w:val="20"/>
                <w:szCs w:val="20"/>
              </w:rPr>
            </w:pPr>
          </w:p>
          <w:p w14:paraId="5C696755" w14:textId="77777777" w:rsidR="00892284" w:rsidRPr="0056760B" w:rsidRDefault="00892284" w:rsidP="002B5472">
            <w:pPr>
              <w:jc w:val="center"/>
              <w:cnfStyle w:val="100000000000" w:firstRow="1" w:lastRow="0" w:firstColumn="0" w:lastColumn="0" w:oddVBand="0" w:evenVBand="0" w:oddHBand="0" w:evenHBand="0" w:firstRowFirstColumn="0" w:firstRowLastColumn="0" w:lastRowFirstColumn="0" w:lastRowLastColumn="0"/>
              <w:rPr>
                <w:sz w:val="20"/>
                <w:szCs w:val="20"/>
              </w:rPr>
            </w:pPr>
            <w:r w:rsidRPr="0056760B">
              <w:rPr>
                <w:sz w:val="20"/>
                <w:szCs w:val="20"/>
              </w:rPr>
              <w:t>Tirsdag</w:t>
            </w:r>
          </w:p>
        </w:tc>
        <w:tc>
          <w:tcPr>
            <w:tcW w:w="1000" w:type="pct"/>
          </w:tcPr>
          <w:p w14:paraId="52AE18CC" w14:textId="77777777" w:rsidR="00892284" w:rsidRDefault="00892284" w:rsidP="002B5472">
            <w:pPr>
              <w:jc w:val="center"/>
              <w:cnfStyle w:val="100000000000" w:firstRow="1" w:lastRow="0" w:firstColumn="0" w:lastColumn="0" w:oddVBand="0" w:evenVBand="0" w:oddHBand="0" w:evenHBand="0" w:firstRowFirstColumn="0" w:firstRowLastColumn="0" w:lastRowFirstColumn="0" w:lastRowLastColumn="0"/>
              <w:rPr>
                <w:sz w:val="20"/>
                <w:szCs w:val="20"/>
              </w:rPr>
            </w:pPr>
          </w:p>
          <w:p w14:paraId="7BFA19AE" w14:textId="77777777" w:rsidR="00892284" w:rsidRPr="0056760B" w:rsidRDefault="00892284" w:rsidP="002B5472">
            <w:pPr>
              <w:jc w:val="center"/>
              <w:cnfStyle w:val="100000000000" w:firstRow="1" w:lastRow="0" w:firstColumn="0" w:lastColumn="0" w:oddVBand="0" w:evenVBand="0" w:oddHBand="0" w:evenHBand="0" w:firstRowFirstColumn="0" w:firstRowLastColumn="0" w:lastRowFirstColumn="0" w:lastRowLastColumn="0"/>
              <w:rPr>
                <w:sz w:val="20"/>
                <w:szCs w:val="20"/>
              </w:rPr>
            </w:pPr>
            <w:r w:rsidRPr="0056760B">
              <w:rPr>
                <w:sz w:val="20"/>
                <w:szCs w:val="20"/>
              </w:rPr>
              <w:t>Onsdag</w:t>
            </w:r>
          </w:p>
        </w:tc>
        <w:tc>
          <w:tcPr>
            <w:tcW w:w="1000" w:type="pct"/>
          </w:tcPr>
          <w:p w14:paraId="44B824AB" w14:textId="77777777" w:rsidR="00892284" w:rsidRDefault="00892284" w:rsidP="002B5472">
            <w:pPr>
              <w:jc w:val="center"/>
              <w:cnfStyle w:val="100000000000" w:firstRow="1" w:lastRow="0" w:firstColumn="0" w:lastColumn="0" w:oddVBand="0" w:evenVBand="0" w:oddHBand="0" w:evenHBand="0" w:firstRowFirstColumn="0" w:firstRowLastColumn="0" w:lastRowFirstColumn="0" w:lastRowLastColumn="0"/>
              <w:rPr>
                <w:sz w:val="20"/>
                <w:szCs w:val="20"/>
              </w:rPr>
            </w:pPr>
          </w:p>
          <w:p w14:paraId="676382B8" w14:textId="77777777" w:rsidR="00892284" w:rsidRPr="0056760B" w:rsidRDefault="00892284" w:rsidP="002B5472">
            <w:pPr>
              <w:jc w:val="center"/>
              <w:cnfStyle w:val="100000000000" w:firstRow="1" w:lastRow="0" w:firstColumn="0" w:lastColumn="0" w:oddVBand="0" w:evenVBand="0" w:oddHBand="0" w:evenHBand="0" w:firstRowFirstColumn="0" w:firstRowLastColumn="0" w:lastRowFirstColumn="0" w:lastRowLastColumn="0"/>
              <w:rPr>
                <w:sz w:val="20"/>
                <w:szCs w:val="20"/>
              </w:rPr>
            </w:pPr>
            <w:r w:rsidRPr="0056760B">
              <w:rPr>
                <w:sz w:val="20"/>
                <w:szCs w:val="20"/>
              </w:rPr>
              <w:t>Torsdag</w:t>
            </w:r>
          </w:p>
        </w:tc>
        <w:tc>
          <w:tcPr>
            <w:tcW w:w="1000" w:type="pct"/>
          </w:tcPr>
          <w:p w14:paraId="6F9ABB6F" w14:textId="77777777" w:rsidR="00892284" w:rsidRDefault="00892284" w:rsidP="002B5472">
            <w:pPr>
              <w:jc w:val="center"/>
              <w:cnfStyle w:val="100000000000" w:firstRow="1" w:lastRow="0" w:firstColumn="0" w:lastColumn="0" w:oddVBand="0" w:evenVBand="0" w:oddHBand="0" w:evenHBand="0" w:firstRowFirstColumn="0" w:firstRowLastColumn="0" w:lastRowFirstColumn="0" w:lastRowLastColumn="0"/>
              <w:rPr>
                <w:sz w:val="20"/>
                <w:szCs w:val="20"/>
              </w:rPr>
            </w:pPr>
          </w:p>
          <w:p w14:paraId="1E15956D" w14:textId="77777777" w:rsidR="00892284" w:rsidRPr="0056760B" w:rsidRDefault="00892284" w:rsidP="002B5472">
            <w:pPr>
              <w:jc w:val="center"/>
              <w:cnfStyle w:val="100000000000" w:firstRow="1" w:lastRow="0" w:firstColumn="0" w:lastColumn="0" w:oddVBand="0" w:evenVBand="0" w:oddHBand="0" w:evenHBand="0" w:firstRowFirstColumn="0" w:firstRowLastColumn="0" w:lastRowFirstColumn="0" w:lastRowLastColumn="0"/>
              <w:rPr>
                <w:sz w:val="20"/>
                <w:szCs w:val="20"/>
              </w:rPr>
            </w:pPr>
            <w:r w:rsidRPr="0056760B">
              <w:rPr>
                <w:sz w:val="20"/>
                <w:szCs w:val="20"/>
              </w:rPr>
              <w:t>Fredag</w:t>
            </w:r>
          </w:p>
        </w:tc>
      </w:tr>
      <w:tr w:rsidR="00892284" w:rsidRPr="0056760B" w14:paraId="3793C4FB" w14:textId="77777777" w:rsidTr="002B54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Borders>
              <w:top w:val="none" w:sz="0" w:space="0" w:color="auto"/>
              <w:bottom w:val="none" w:sz="0" w:space="0" w:color="auto"/>
              <w:right w:val="none" w:sz="0" w:space="0" w:color="auto"/>
            </w:tcBorders>
          </w:tcPr>
          <w:p w14:paraId="7E3DDD0D" w14:textId="77777777" w:rsidR="00892284" w:rsidRPr="0056760B" w:rsidRDefault="00892284" w:rsidP="002B5472">
            <w:pPr>
              <w:jc w:val="center"/>
              <w:rPr>
                <w:b w:val="0"/>
                <w:sz w:val="20"/>
                <w:szCs w:val="20"/>
              </w:rPr>
            </w:pPr>
          </w:p>
          <w:p w14:paraId="26563FAC" w14:textId="77777777" w:rsidR="00892284" w:rsidRPr="0056760B" w:rsidRDefault="00892284" w:rsidP="002B5472">
            <w:pPr>
              <w:jc w:val="center"/>
              <w:rPr>
                <w:b w:val="0"/>
                <w:sz w:val="20"/>
                <w:szCs w:val="20"/>
              </w:rPr>
            </w:pPr>
            <w:r w:rsidRPr="0056760B">
              <w:rPr>
                <w:b w:val="0"/>
                <w:sz w:val="20"/>
                <w:szCs w:val="20"/>
              </w:rPr>
              <w:t>SOSU Østjylland</w:t>
            </w:r>
          </w:p>
        </w:tc>
        <w:tc>
          <w:tcPr>
            <w:tcW w:w="1000" w:type="pct"/>
            <w:tcBorders>
              <w:top w:val="none" w:sz="0" w:space="0" w:color="auto"/>
              <w:bottom w:val="none" w:sz="0" w:space="0" w:color="auto"/>
            </w:tcBorders>
            <w:shd w:val="clear" w:color="auto" w:fill="F7CAAC" w:themeFill="accent2" w:themeFillTint="66"/>
          </w:tcPr>
          <w:p w14:paraId="55D57E61" w14:textId="77777777" w:rsidR="00892284" w:rsidRPr="0056760B" w:rsidRDefault="00892284" w:rsidP="002B5472">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7A5E215B" w14:textId="77777777" w:rsidR="00892284" w:rsidRPr="0056760B" w:rsidRDefault="00892284" w:rsidP="002B5472">
            <w:pPr>
              <w:jc w:val="center"/>
              <w:cnfStyle w:val="000000100000" w:firstRow="0" w:lastRow="0" w:firstColumn="0" w:lastColumn="0" w:oddVBand="0" w:evenVBand="0" w:oddHBand="1" w:evenHBand="0" w:firstRowFirstColumn="0" w:firstRowLastColumn="0" w:lastRowFirstColumn="0" w:lastRowLastColumn="0"/>
              <w:rPr>
                <w:sz w:val="20"/>
                <w:szCs w:val="20"/>
              </w:rPr>
            </w:pPr>
            <w:r w:rsidRPr="0056760B">
              <w:rPr>
                <w:sz w:val="20"/>
                <w:szCs w:val="20"/>
              </w:rPr>
              <w:t>Aarhus TECH</w:t>
            </w:r>
          </w:p>
          <w:p w14:paraId="0832A343" w14:textId="77777777" w:rsidR="00892284" w:rsidRPr="0056760B" w:rsidRDefault="00892284" w:rsidP="002B5472">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000" w:type="pct"/>
            <w:tcBorders>
              <w:top w:val="none" w:sz="0" w:space="0" w:color="auto"/>
              <w:bottom w:val="none" w:sz="0" w:space="0" w:color="auto"/>
            </w:tcBorders>
          </w:tcPr>
          <w:p w14:paraId="19ADF6EB" w14:textId="77777777" w:rsidR="00892284" w:rsidRPr="0056760B" w:rsidRDefault="00892284" w:rsidP="002B5472">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41E643FA" w14:textId="77777777" w:rsidR="00892284" w:rsidRPr="0056760B" w:rsidRDefault="00892284" w:rsidP="002B5472">
            <w:pPr>
              <w:jc w:val="center"/>
              <w:cnfStyle w:val="000000100000" w:firstRow="0" w:lastRow="0" w:firstColumn="0" w:lastColumn="0" w:oddVBand="0" w:evenVBand="0" w:oddHBand="1" w:evenHBand="0" w:firstRowFirstColumn="0" w:firstRowLastColumn="0" w:lastRowFirstColumn="0" w:lastRowLastColumn="0"/>
              <w:rPr>
                <w:sz w:val="20"/>
                <w:szCs w:val="20"/>
              </w:rPr>
            </w:pPr>
            <w:r w:rsidRPr="0056760B">
              <w:rPr>
                <w:sz w:val="20"/>
                <w:szCs w:val="20"/>
              </w:rPr>
              <w:t>SOSU Østjylland</w:t>
            </w:r>
          </w:p>
        </w:tc>
        <w:tc>
          <w:tcPr>
            <w:tcW w:w="1000" w:type="pct"/>
            <w:tcBorders>
              <w:top w:val="none" w:sz="0" w:space="0" w:color="auto"/>
              <w:bottom w:val="none" w:sz="0" w:space="0" w:color="auto"/>
            </w:tcBorders>
            <w:shd w:val="clear" w:color="auto" w:fill="F7CAAC" w:themeFill="accent2" w:themeFillTint="66"/>
          </w:tcPr>
          <w:p w14:paraId="39CAA6E9" w14:textId="77777777" w:rsidR="00892284" w:rsidRPr="0056760B" w:rsidRDefault="00892284" w:rsidP="002B5472">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2E72115C" w14:textId="77777777" w:rsidR="00892284" w:rsidRPr="0056760B" w:rsidRDefault="00892284" w:rsidP="002B5472">
            <w:pPr>
              <w:jc w:val="center"/>
              <w:cnfStyle w:val="000000100000" w:firstRow="0" w:lastRow="0" w:firstColumn="0" w:lastColumn="0" w:oddVBand="0" w:evenVBand="0" w:oddHBand="1" w:evenHBand="0" w:firstRowFirstColumn="0" w:firstRowLastColumn="0" w:lastRowFirstColumn="0" w:lastRowLastColumn="0"/>
              <w:rPr>
                <w:sz w:val="20"/>
                <w:szCs w:val="20"/>
              </w:rPr>
            </w:pPr>
            <w:r w:rsidRPr="0056760B">
              <w:rPr>
                <w:sz w:val="20"/>
                <w:szCs w:val="20"/>
              </w:rPr>
              <w:t>Aarhus TECH</w:t>
            </w:r>
          </w:p>
        </w:tc>
        <w:tc>
          <w:tcPr>
            <w:tcW w:w="1000" w:type="pct"/>
            <w:tcBorders>
              <w:top w:val="none" w:sz="0" w:space="0" w:color="auto"/>
              <w:bottom w:val="none" w:sz="0" w:space="0" w:color="auto"/>
            </w:tcBorders>
          </w:tcPr>
          <w:p w14:paraId="6910D2A8" w14:textId="77777777" w:rsidR="00892284" w:rsidRPr="0056760B" w:rsidRDefault="00892284" w:rsidP="002B5472">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456E67E0" w14:textId="77777777" w:rsidR="00892284" w:rsidRPr="0056760B" w:rsidRDefault="00892284" w:rsidP="002B5472">
            <w:pPr>
              <w:jc w:val="center"/>
              <w:cnfStyle w:val="000000100000" w:firstRow="0" w:lastRow="0" w:firstColumn="0" w:lastColumn="0" w:oddVBand="0" w:evenVBand="0" w:oddHBand="1" w:evenHBand="0" w:firstRowFirstColumn="0" w:firstRowLastColumn="0" w:lastRowFirstColumn="0" w:lastRowLastColumn="0"/>
              <w:rPr>
                <w:sz w:val="20"/>
                <w:szCs w:val="20"/>
              </w:rPr>
            </w:pPr>
            <w:r w:rsidRPr="0056760B">
              <w:rPr>
                <w:sz w:val="20"/>
                <w:szCs w:val="20"/>
              </w:rPr>
              <w:t>SOSU Østjylland</w:t>
            </w:r>
          </w:p>
        </w:tc>
      </w:tr>
    </w:tbl>
    <w:p w14:paraId="3AF8AB66" w14:textId="77777777" w:rsidR="00892284" w:rsidRDefault="00892284" w:rsidP="00892284"/>
    <w:p w14:paraId="70D43634" w14:textId="77777777" w:rsidR="00892284" w:rsidRDefault="00892284" w:rsidP="00892284">
      <w:r>
        <w:t>Skoleperiode 3</w:t>
      </w:r>
    </w:p>
    <w:tbl>
      <w:tblPr>
        <w:tblStyle w:val="Listetabel3-farve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5"/>
        <w:gridCol w:w="1925"/>
        <w:gridCol w:w="1926"/>
        <w:gridCol w:w="1926"/>
        <w:gridCol w:w="1926"/>
      </w:tblGrid>
      <w:tr w:rsidR="00892284" w:rsidRPr="0056760B" w14:paraId="11977BAF" w14:textId="77777777" w:rsidTr="002B547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00" w:type="pct"/>
            <w:tcBorders>
              <w:bottom w:val="none" w:sz="0" w:space="0" w:color="auto"/>
              <w:right w:val="none" w:sz="0" w:space="0" w:color="auto"/>
            </w:tcBorders>
          </w:tcPr>
          <w:p w14:paraId="1830540A" w14:textId="77777777" w:rsidR="00892284" w:rsidRDefault="00892284" w:rsidP="002B5472">
            <w:pPr>
              <w:jc w:val="center"/>
              <w:rPr>
                <w:sz w:val="20"/>
                <w:szCs w:val="20"/>
              </w:rPr>
            </w:pPr>
          </w:p>
          <w:p w14:paraId="1114D3E2" w14:textId="77777777" w:rsidR="00892284" w:rsidRDefault="00892284" w:rsidP="002B5472">
            <w:pPr>
              <w:jc w:val="center"/>
              <w:rPr>
                <w:sz w:val="20"/>
                <w:szCs w:val="20"/>
              </w:rPr>
            </w:pPr>
            <w:r w:rsidRPr="0056760B">
              <w:rPr>
                <w:sz w:val="20"/>
                <w:szCs w:val="20"/>
              </w:rPr>
              <w:t>Mandag</w:t>
            </w:r>
          </w:p>
          <w:p w14:paraId="67114D2E" w14:textId="77777777" w:rsidR="00892284" w:rsidRPr="0056760B" w:rsidRDefault="00892284" w:rsidP="002B5472">
            <w:pPr>
              <w:jc w:val="center"/>
              <w:rPr>
                <w:sz w:val="20"/>
                <w:szCs w:val="20"/>
              </w:rPr>
            </w:pPr>
          </w:p>
        </w:tc>
        <w:tc>
          <w:tcPr>
            <w:tcW w:w="1000" w:type="pct"/>
          </w:tcPr>
          <w:p w14:paraId="1DCAD3E0" w14:textId="77777777" w:rsidR="00892284" w:rsidRDefault="00892284" w:rsidP="002B5472">
            <w:pPr>
              <w:jc w:val="center"/>
              <w:cnfStyle w:val="100000000000" w:firstRow="1" w:lastRow="0" w:firstColumn="0" w:lastColumn="0" w:oddVBand="0" w:evenVBand="0" w:oddHBand="0" w:evenHBand="0" w:firstRowFirstColumn="0" w:firstRowLastColumn="0" w:lastRowFirstColumn="0" w:lastRowLastColumn="0"/>
              <w:rPr>
                <w:sz w:val="20"/>
                <w:szCs w:val="20"/>
              </w:rPr>
            </w:pPr>
          </w:p>
          <w:p w14:paraId="092EFD03" w14:textId="77777777" w:rsidR="00892284" w:rsidRPr="0056760B" w:rsidRDefault="00892284" w:rsidP="002B5472">
            <w:pPr>
              <w:jc w:val="center"/>
              <w:cnfStyle w:val="100000000000" w:firstRow="1" w:lastRow="0" w:firstColumn="0" w:lastColumn="0" w:oddVBand="0" w:evenVBand="0" w:oddHBand="0" w:evenHBand="0" w:firstRowFirstColumn="0" w:firstRowLastColumn="0" w:lastRowFirstColumn="0" w:lastRowLastColumn="0"/>
              <w:rPr>
                <w:sz w:val="20"/>
                <w:szCs w:val="20"/>
              </w:rPr>
            </w:pPr>
            <w:r w:rsidRPr="0056760B">
              <w:rPr>
                <w:sz w:val="20"/>
                <w:szCs w:val="20"/>
              </w:rPr>
              <w:t>Tirsdag</w:t>
            </w:r>
          </w:p>
        </w:tc>
        <w:tc>
          <w:tcPr>
            <w:tcW w:w="1000" w:type="pct"/>
          </w:tcPr>
          <w:p w14:paraId="6AAD1E40" w14:textId="77777777" w:rsidR="00892284" w:rsidRDefault="00892284" w:rsidP="002B5472">
            <w:pPr>
              <w:jc w:val="center"/>
              <w:cnfStyle w:val="100000000000" w:firstRow="1" w:lastRow="0" w:firstColumn="0" w:lastColumn="0" w:oddVBand="0" w:evenVBand="0" w:oddHBand="0" w:evenHBand="0" w:firstRowFirstColumn="0" w:firstRowLastColumn="0" w:lastRowFirstColumn="0" w:lastRowLastColumn="0"/>
              <w:rPr>
                <w:sz w:val="20"/>
                <w:szCs w:val="20"/>
              </w:rPr>
            </w:pPr>
          </w:p>
          <w:p w14:paraId="0E6E6601" w14:textId="77777777" w:rsidR="00892284" w:rsidRPr="0056760B" w:rsidRDefault="00892284" w:rsidP="002B5472">
            <w:pPr>
              <w:jc w:val="center"/>
              <w:cnfStyle w:val="100000000000" w:firstRow="1" w:lastRow="0" w:firstColumn="0" w:lastColumn="0" w:oddVBand="0" w:evenVBand="0" w:oddHBand="0" w:evenHBand="0" w:firstRowFirstColumn="0" w:firstRowLastColumn="0" w:lastRowFirstColumn="0" w:lastRowLastColumn="0"/>
              <w:rPr>
                <w:sz w:val="20"/>
                <w:szCs w:val="20"/>
              </w:rPr>
            </w:pPr>
            <w:r w:rsidRPr="0056760B">
              <w:rPr>
                <w:sz w:val="20"/>
                <w:szCs w:val="20"/>
              </w:rPr>
              <w:t>Onsdag</w:t>
            </w:r>
          </w:p>
        </w:tc>
        <w:tc>
          <w:tcPr>
            <w:tcW w:w="1000" w:type="pct"/>
          </w:tcPr>
          <w:p w14:paraId="3C4BE54B" w14:textId="77777777" w:rsidR="00892284" w:rsidRDefault="00892284" w:rsidP="002B5472">
            <w:pPr>
              <w:jc w:val="center"/>
              <w:cnfStyle w:val="100000000000" w:firstRow="1" w:lastRow="0" w:firstColumn="0" w:lastColumn="0" w:oddVBand="0" w:evenVBand="0" w:oddHBand="0" w:evenHBand="0" w:firstRowFirstColumn="0" w:firstRowLastColumn="0" w:lastRowFirstColumn="0" w:lastRowLastColumn="0"/>
              <w:rPr>
                <w:sz w:val="20"/>
                <w:szCs w:val="20"/>
              </w:rPr>
            </w:pPr>
          </w:p>
          <w:p w14:paraId="46A8392D" w14:textId="77777777" w:rsidR="00892284" w:rsidRPr="0056760B" w:rsidRDefault="00892284" w:rsidP="002B5472">
            <w:pPr>
              <w:jc w:val="center"/>
              <w:cnfStyle w:val="100000000000" w:firstRow="1" w:lastRow="0" w:firstColumn="0" w:lastColumn="0" w:oddVBand="0" w:evenVBand="0" w:oddHBand="0" w:evenHBand="0" w:firstRowFirstColumn="0" w:firstRowLastColumn="0" w:lastRowFirstColumn="0" w:lastRowLastColumn="0"/>
              <w:rPr>
                <w:sz w:val="20"/>
                <w:szCs w:val="20"/>
              </w:rPr>
            </w:pPr>
            <w:r w:rsidRPr="0056760B">
              <w:rPr>
                <w:sz w:val="20"/>
                <w:szCs w:val="20"/>
              </w:rPr>
              <w:t>Torsdag</w:t>
            </w:r>
          </w:p>
        </w:tc>
        <w:tc>
          <w:tcPr>
            <w:tcW w:w="1000" w:type="pct"/>
          </w:tcPr>
          <w:p w14:paraId="3EA63F66" w14:textId="77777777" w:rsidR="00892284" w:rsidRDefault="00892284" w:rsidP="002B5472">
            <w:pPr>
              <w:jc w:val="center"/>
              <w:cnfStyle w:val="100000000000" w:firstRow="1" w:lastRow="0" w:firstColumn="0" w:lastColumn="0" w:oddVBand="0" w:evenVBand="0" w:oddHBand="0" w:evenHBand="0" w:firstRowFirstColumn="0" w:firstRowLastColumn="0" w:lastRowFirstColumn="0" w:lastRowLastColumn="0"/>
              <w:rPr>
                <w:sz w:val="20"/>
                <w:szCs w:val="20"/>
              </w:rPr>
            </w:pPr>
          </w:p>
          <w:p w14:paraId="0ADB13E9" w14:textId="77777777" w:rsidR="00892284" w:rsidRPr="0056760B" w:rsidRDefault="00892284" w:rsidP="002B5472">
            <w:pPr>
              <w:jc w:val="center"/>
              <w:cnfStyle w:val="100000000000" w:firstRow="1" w:lastRow="0" w:firstColumn="0" w:lastColumn="0" w:oddVBand="0" w:evenVBand="0" w:oddHBand="0" w:evenHBand="0" w:firstRowFirstColumn="0" w:firstRowLastColumn="0" w:lastRowFirstColumn="0" w:lastRowLastColumn="0"/>
              <w:rPr>
                <w:sz w:val="20"/>
                <w:szCs w:val="20"/>
              </w:rPr>
            </w:pPr>
            <w:r w:rsidRPr="0056760B">
              <w:rPr>
                <w:sz w:val="20"/>
                <w:szCs w:val="20"/>
              </w:rPr>
              <w:t>Fredag</w:t>
            </w:r>
          </w:p>
        </w:tc>
      </w:tr>
      <w:tr w:rsidR="00892284" w:rsidRPr="0056760B" w14:paraId="7B576185" w14:textId="77777777" w:rsidTr="002B54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Borders>
              <w:top w:val="none" w:sz="0" w:space="0" w:color="auto"/>
              <w:bottom w:val="none" w:sz="0" w:space="0" w:color="auto"/>
              <w:right w:val="none" w:sz="0" w:space="0" w:color="auto"/>
            </w:tcBorders>
          </w:tcPr>
          <w:p w14:paraId="7B70983A" w14:textId="77777777" w:rsidR="00892284" w:rsidRPr="0056760B" w:rsidRDefault="00892284" w:rsidP="002B5472">
            <w:pPr>
              <w:jc w:val="center"/>
              <w:rPr>
                <w:b w:val="0"/>
                <w:sz w:val="20"/>
                <w:szCs w:val="20"/>
              </w:rPr>
            </w:pPr>
          </w:p>
          <w:p w14:paraId="298CD6FE" w14:textId="77777777" w:rsidR="00892284" w:rsidRPr="0056760B" w:rsidRDefault="00892284" w:rsidP="002B5472">
            <w:pPr>
              <w:jc w:val="center"/>
              <w:rPr>
                <w:b w:val="0"/>
                <w:sz w:val="20"/>
                <w:szCs w:val="20"/>
              </w:rPr>
            </w:pPr>
            <w:r w:rsidRPr="0056760B">
              <w:rPr>
                <w:b w:val="0"/>
                <w:sz w:val="20"/>
                <w:szCs w:val="20"/>
              </w:rPr>
              <w:t>SOSU Østjylland</w:t>
            </w:r>
          </w:p>
        </w:tc>
        <w:tc>
          <w:tcPr>
            <w:tcW w:w="1000" w:type="pct"/>
            <w:tcBorders>
              <w:top w:val="none" w:sz="0" w:space="0" w:color="auto"/>
              <w:bottom w:val="none" w:sz="0" w:space="0" w:color="auto"/>
            </w:tcBorders>
            <w:shd w:val="clear" w:color="auto" w:fill="F7CAAC" w:themeFill="accent2" w:themeFillTint="66"/>
          </w:tcPr>
          <w:p w14:paraId="1B2093BC" w14:textId="77777777" w:rsidR="00892284" w:rsidRPr="0056760B" w:rsidRDefault="00892284" w:rsidP="002B5472">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4BD05562" w14:textId="77777777" w:rsidR="00892284" w:rsidRPr="0056760B" w:rsidRDefault="00892284" w:rsidP="002B5472">
            <w:pPr>
              <w:jc w:val="center"/>
              <w:cnfStyle w:val="000000100000" w:firstRow="0" w:lastRow="0" w:firstColumn="0" w:lastColumn="0" w:oddVBand="0" w:evenVBand="0" w:oddHBand="1" w:evenHBand="0" w:firstRowFirstColumn="0" w:firstRowLastColumn="0" w:lastRowFirstColumn="0" w:lastRowLastColumn="0"/>
              <w:rPr>
                <w:sz w:val="20"/>
                <w:szCs w:val="20"/>
              </w:rPr>
            </w:pPr>
            <w:r w:rsidRPr="0056760B">
              <w:rPr>
                <w:sz w:val="20"/>
                <w:szCs w:val="20"/>
              </w:rPr>
              <w:t>Aarhus TECH</w:t>
            </w:r>
          </w:p>
          <w:p w14:paraId="12687263" w14:textId="77777777" w:rsidR="00892284" w:rsidRPr="0056760B" w:rsidRDefault="00892284" w:rsidP="002B5472">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000" w:type="pct"/>
            <w:tcBorders>
              <w:top w:val="none" w:sz="0" w:space="0" w:color="auto"/>
              <w:bottom w:val="none" w:sz="0" w:space="0" w:color="auto"/>
            </w:tcBorders>
          </w:tcPr>
          <w:p w14:paraId="4BF8F504" w14:textId="77777777" w:rsidR="00892284" w:rsidRPr="0056760B" w:rsidRDefault="00892284" w:rsidP="002B5472">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28DC6502" w14:textId="77777777" w:rsidR="00892284" w:rsidRPr="0056760B" w:rsidRDefault="00892284" w:rsidP="002B5472">
            <w:pPr>
              <w:jc w:val="center"/>
              <w:cnfStyle w:val="000000100000" w:firstRow="0" w:lastRow="0" w:firstColumn="0" w:lastColumn="0" w:oddVBand="0" w:evenVBand="0" w:oddHBand="1" w:evenHBand="0" w:firstRowFirstColumn="0" w:firstRowLastColumn="0" w:lastRowFirstColumn="0" w:lastRowLastColumn="0"/>
              <w:rPr>
                <w:sz w:val="20"/>
                <w:szCs w:val="20"/>
              </w:rPr>
            </w:pPr>
            <w:r w:rsidRPr="0056760B">
              <w:rPr>
                <w:sz w:val="20"/>
                <w:szCs w:val="20"/>
              </w:rPr>
              <w:t>SOSU Østjylland</w:t>
            </w:r>
          </w:p>
        </w:tc>
        <w:tc>
          <w:tcPr>
            <w:tcW w:w="1000" w:type="pct"/>
            <w:tcBorders>
              <w:top w:val="none" w:sz="0" w:space="0" w:color="auto"/>
              <w:bottom w:val="none" w:sz="0" w:space="0" w:color="auto"/>
            </w:tcBorders>
            <w:shd w:val="clear" w:color="auto" w:fill="F7CAAC" w:themeFill="accent2" w:themeFillTint="66"/>
          </w:tcPr>
          <w:p w14:paraId="2A1BCD4D" w14:textId="77777777" w:rsidR="00892284" w:rsidRPr="0056760B" w:rsidRDefault="00892284" w:rsidP="002B5472">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079FD912" w14:textId="77777777" w:rsidR="00892284" w:rsidRPr="0056760B" w:rsidRDefault="00892284" w:rsidP="002B5472">
            <w:pPr>
              <w:jc w:val="center"/>
              <w:cnfStyle w:val="000000100000" w:firstRow="0" w:lastRow="0" w:firstColumn="0" w:lastColumn="0" w:oddVBand="0" w:evenVBand="0" w:oddHBand="1" w:evenHBand="0" w:firstRowFirstColumn="0" w:firstRowLastColumn="0" w:lastRowFirstColumn="0" w:lastRowLastColumn="0"/>
              <w:rPr>
                <w:sz w:val="20"/>
                <w:szCs w:val="20"/>
              </w:rPr>
            </w:pPr>
            <w:r w:rsidRPr="0056760B">
              <w:rPr>
                <w:sz w:val="20"/>
                <w:szCs w:val="20"/>
              </w:rPr>
              <w:t>Aarhus TECH</w:t>
            </w:r>
          </w:p>
        </w:tc>
        <w:tc>
          <w:tcPr>
            <w:tcW w:w="1000" w:type="pct"/>
            <w:tcBorders>
              <w:top w:val="none" w:sz="0" w:space="0" w:color="auto"/>
              <w:bottom w:val="none" w:sz="0" w:space="0" w:color="auto"/>
            </w:tcBorders>
            <w:shd w:val="clear" w:color="auto" w:fill="F7CAAC" w:themeFill="accent2" w:themeFillTint="66"/>
          </w:tcPr>
          <w:p w14:paraId="1A572FB4" w14:textId="77777777" w:rsidR="00892284" w:rsidRPr="0056760B" w:rsidRDefault="00892284" w:rsidP="002B5472">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1DCDCDA8" w14:textId="77777777" w:rsidR="00892284" w:rsidRPr="0056760B" w:rsidRDefault="00892284" w:rsidP="002B5472">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Aarhus TECH</w:t>
            </w:r>
          </w:p>
        </w:tc>
      </w:tr>
    </w:tbl>
    <w:p w14:paraId="6245340F" w14:textId="77777777" w:rsidR="00892284" w:rsidRDefault="00892284" w:rsidP="00892284"/>
    <w:p w14:paraId="13EB1053" w14:textId="77777777" w:rsidR="00892284" w:rsidRDefault="00892284" w:rsidP="00892284">
      <w:r>
        <w:t>Skoleperiode 3a</w:t>
      </w:r>
    </w:p>
    <w:tbl>
      <w:tblPr>
        <w:tblStyle w:val="Listetabel3-farve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5"/>
        <w:gridCol w:w="1925"/>
        <w:gridCol w:w="1926"/>
        <w:gridCol w:w="1926"/>
        <w:gridCol w:w="1926"/>
      </w:tblGrid>
      <w:tr w:rsidR="00892284" w:rsidRPr="0056760B" w14:paraId="182D8358" w14:textId="77777777" w:rsidTr="002B547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00" w:type="pct"/>
            <w:tcBorders>
              <w:bottom w:val="none" w:sz="0" w:space="0" w:color="auto"/>
              <w:right w:val="none" w:sz="0" w:space="0" w:color="auto"/>
            </w:tcBorders>
          </w:tcPr>
          <w:p w14:paraId="3BDDF0B5" w14:textId="77777777" w:rsidR="00892284" w:rsidRDefault="00892284" w:rsidP="002B5472">
            <w:pPr>
              <w:jc w:val="center"/>
              <w:rPr>
                <w:sz w:val="20"/>
                <w:szCs w:val="20"/>
              </w:rPr>
            </w:pPr>
          </w:p>
          <w:p w14:paraId="4C681E34" w14:textId="77777777" w:rsidR="00892284" w:rsidRDefault="00892284" w:rsidP="002B5472">
            <w:pPr>
              <w:jc w:val="center"/>
              <w:rPr>
                <w:sz w:val="20"/>
                <w:szCs w:val="20"/>
              </w:rPr>
            </w:pPr>
            <w:r w:rsidRPr="0056760B">
              <w:rPr>
                <w:sz w:val="20"/>
                <w:szCs w:val="20"/>
              </w:rPr>
              <w:t>Mandag</w:t>
            </w:r>
          </w:p>
          <w:p w14:paraId="515B918C" w14:textId="77777777" w:rsidR="00892284" w:rsidRPr="0056760B" w:rsidRDefault="00892284" w:rsidP="002B5472">
            <w:pPr>
              <w:jc w:val="center"/>
              <w:rPr>
                <w:sz w:val="20"/>
                <w:szCs w:val="20"/>
              </w:rPr>
            </w:pPr>
          </w:p>
        </w:tc>
        <w:tc>
          <w:tcPr>
            <w:tcW w:w="1000" w:type="pct"/>
          </w:tcPr>
          <w:p w14:paraId="40EB8DD6" w14:textId="77777777" w:rsidR="00892284" w:rsidRDefault="00892284" w:rsidP="002B5472">
            <w:pPr>
              <w:jc w:val="center"/>
              <w:cnfStyle w:val="100000000000" w:firstRow="1" w:lastRow="0" w:firstColumn="0" w:lastColumn="0" w:oddVBand="0" w:evenVBand="0" w:oddHBand="0" w:evenHBand="0" w:firstRowFirstColumn="0" w:firstRowLastColumn="0" w:lastRowFirstColumn="0" w:lastRowLastColumn="0"/>
              <w:rPr>
                <w:sz w:val="20"/>
                <w:szCs w:val="20"/>
              </w:rPr>
            </w:pPr>
          </w:p>
          <w:p w14:paraId="27AD2CC0" w14:textId="77777777" w:rsidR="00892284" w:rsidRPr="0056760B" w:rsidRDefault="00892284" w:rsidP="002B5472">
            <w:pPr>
              <w:jc w:val="center"/>
              <w:cnfStyle w:val="100000000000" w:firstRow="1" w:lastRow="0" w:firstColumn="0" w:lastColumn="0" w:oddVBand="0" w:evenVBand="0" w:oddHBand="0" w:evenHBand="0" w:firstRowFirstColumn="0" w:firstRowLastColumn="0" w:lastRowFirstColumn="0" w:lastRowLastColumn="0"/>
              <w:rPr>
                <w:sz w:val="20"/>
                <w:szCs w:val="20"/>
              </w:rPr>
            </w:pPr>
            <w:r w:rsidRPr="0056760B">
              <w:rPr>
                <w:sz w:val="20"/>
                <w:szCs w:val="20"/>
              </w:rPr>
              <w:t>Tirsdag</w:t>
            </w:r>
          </w:p>
        </w:tc>
        <w:tc>
          <w:tcPr>
            <w:tcW w:w="1000" w:type="pct"/>
          </w:tcPr>
          <w:p w14:paraId="399A8BB4" w14:textId="77777777" w:rsidR="00892284" w:rsidRDefault="00892284" w:rsidP="002B5472">
            <w:pPr>
              <w:jc w:val="center"/>
              <w:cnfStyle w:val="100000000000" w:firstRow="1" w:lastRow="0" w:firstColumn="0" w:lastColumn="0" w:oddVBand="0" w:evenVBand="0" w:oddHBand="0" w:evenHBand="0" w:firstRowFirstColumn="0" w:firstRowLastColumn="0" w:lastRowFirstColumn="0" w:lastRowLastColumn="0"/>
              <w:rPr>
                <w:sz w:val="20"/>
                <w:szCs w:val="20"/>
              </w:rPr>
            </w:pPr>
          </w:p>
          <w:p w14:paraId="78EE5CF1" w14:textId="77777777" w:rsidR="00892284" w:rsidRPr="0056760B" w:rsidRDefault="00892284" w:rsidP="002B5472">
            <w:pPr>
              <w:jc w:val="center"/>
              <w:cnfStyle w:val="100000000000" w:firstRow="1" w:lastRow="0" w:firstColumn="0" w:lastColumn="0" w:oddVBand="0" w:evenVBand="0" w:oddHBand="0" w:evenHBand="0" w:firstRowFirstColumn="0" w:firstRowLastColumn="0" w:lastRowFirstColumn="0" w:lastRowLastColumn="0"/>
              <w:rPr>
                <w:sz w:val="20"/>
                <w:szCs w:val="20"/>
              </w:rPr>
            </w:pPr>
            <w:r w:rsidRPr="0056760B">
              <w:rPr>
                <w:sz w:val="20"/>
                <w:szCs w:val="20"/>
              </w:rPr>
              <w:t>Onsdag</w:t>
            </w:r>
          </w:p>
        </w:tc>
        <w:tc>
          <w:tcPr>
            <w:tcW w:w="1000" w:type="pct"/>
          </w:tcPr>
          <w:p w14:paraId="6B70809C" w14:textId="77777777" w:rsidR="00892284" w:rsidRDefault="00892284" w:rsidP="002B5472">
            <w:pPr>
              <w:jc w:val="center"/>
              <w:cnfStyle w:val="100000000000" w:firstRow="1" w:lastRow="0" w:firstColumn="0" w:lastColumn="0" w:oddVBand="0" w:evenVBand="0" w:oddHBand="0" w:evenHBand="0" w:firstRowFirstColumn="0" w:firstRowLastColumn="0" w:lastRowFirstColumn="0" w:lastRowLastColumn="0"/>
              <w:rPr>
                <w:sz w:val="20"/>
                <w:szCs w:val="20"/>
              </w:rPr>
            </w:pPr>
          </w:p>
          <w:p w14:paraId="5602D2A3" w14:textId="77777777" w:rsidR="00892284" w:rsidRPr="0056760B" w:rsidRDefault="00892284" w:rsidP="002B5472">
            <w:pPr>
              <w:jc w:val="center"/>
              <w:cnfStyle w:val="100000000000" w:firstRow="1" w:lastRow="0" w:firstColumn="0" w:lastColumn="0" w:oddVBand="0" w:evenVBand="0" w:oddHBand="0" w:evenHBand="0" w:firstRowFirstColumn="0" w:firstRowLastColumn="0" w:lastRowFirstColumn="0" w:lastRowLastColumn="0"/>
              <w:rPr>
                <w:sz w:val="20"/>
                <w:szCs w:val="20"/>
              </w:rPr>
            </w:pPr>
            <w:r w:rsidRPr="0056760B">
              <w:rPr>
                <w:sz w:val="20"/>
                <w:szCs w:val="20"/>
              </w:rPr>
              <w:t>Torsdag</w:t>
            </w:r>
          </w:p>
        </w:tc>
        <w:tc>
          <w:tcPr>
            <w:tcW w:w="1000" w:type="pct"/>
          </w:tcPr>
          <w:p w14:paraId="45579BB2" w14:textId="77777777" w:rsidR="00892284" w:rsidRDefault="00892284" w:rsidP="002B5472">
            <w:pPr>
              <w:jc w:val="center"/>
              <w:cnfStyle w:val="100000000000" w:firstRow="1" w:lastRow="0" w:firstColumn="0" w:lastColumn="0" w:oddVBand="0" w:evenVBand="0" w:oddHBand="0" w:evenHBand="0" w:firstRowFirstColumn="0" w:firstRowLastColumn="0" w:lastRowFirstColumn="0" w:lastRowLastColumn="0"/>
              <w:rPr>
                <w:sz w:val="20"/>
                <w:szCs w:val="20"/>
              </w:rPr>
            </w:pPr>
          </w:p>
          <w:p w14:paraId="4CFCC565" w14:textId="77777777" w:rsidR="00892284" w:rsidRPr="0056760B" w:rsidRDefault="00892284" w:rsidP="002B5472">
            <w:pPr>
              <w:jc w:val="center"/>
              <w:cnfStyle w:val="100000000000" w:firstRow="1" w:lastRow="0" w:firstColumn="0" w:lastColumn="0" w:oddVBand="0" w:evenVBand="0" w:oddHBand="0" w:evenHBand="0" w:firstRowFirstColumn="0" w:firstRowLastColumn="0" w:lastRowFirstColumn="0" w:lastRowLastColumn="0"/>
              <w:rPr>
                <w:sz w:val="20"/>
                <w:szCs w:val="20"/>
              </w:rPr>
            </w:pPr>
            <w:r w:rsidRPr="0056760B">
              <w:rPr>
                <w:sz w:val="20"/>
                <w:szCs w:val="20"/>
              </w:rPr>
              <w:t>Fredag</w:t>
            </w:r>
          </w:p>
        </w:tc>
      </w:tr>
      <w:tr w:rsidR="00892284" w:rsidRPr="0056760B" w14:paraId="3D03075B" w14:textId="77777777" w:rsidTr="002B5472">
        <w:trPr>
          <w:cnfStyle w:val="000000100000" w:firstRow="0" w:lastRow="0" w:firstColumn="0" w:lastColumn="0" w:oddVBand="0" w:evenVBand="0" w:oddHBand="1" w:evenHBand="0" w:firstRowFirstColumn="0" w:firstRowLastColumn="0" w:lastRowFirstColumn="0" w:lastRowLastColumn="0"/>
          <w:trHeight w:val="490"/>
        </w:trPr>
        <w:tc>
          <w:tcPr>
            <w:cnfStyle w:val="001000000000" w:firstRow="0" w:lastRow="0" w:firstColumn="1" w:lastColumn="0" w:oddVBand="0" w:evenVBand="0" w:oddHBand="0" w:evenHBand="0" w:firstRowFirstColumn="0" w:firstRowLastColumn="0" w:lastRowFirstColumn="0" w:lastRowLastColumn="0"/>
            <w:tcW w:w="1000" w:type="pct"/>
            <w:vMerge w:val="restart"/>
          </w:tcPr>
          <w:p w14:paraId="25147DAB" w14:textId="77777777" w:rsidR="00892284" w:rsidRPr="0056760B" w:rsidRDefault="00892284" w:rsidP="002B5472">
            <w:pPr>
              <w:jc w:val="center"/>
              <w:rPr>
                <w:b w:val="0"/>
                <w:sz w:val="20"/>
                <w:szCs w:val="20"/>
              </w:rPr>
            </w:pPr>
          </w:p>
          <w:p w14:paraId="1E25D387" w14:textId="77777777" w:rsidR="00892284" w:rsidRPr="0056760B" w:rsidRDefault="00892284" w:rsidP="002B5472">
            <w:pPr>
              <w:jc w:val="center"/>
              <w:rPr>
                <w:b w:val="0"/>
                <w:sz w:val="20"/>
                <w:szCs w:val="20"/>
              </w:rPr>
            </w:pPr>
            <w:r w:rsidRPr="0056760B">
              <w:rPr>
                <w:b w:val="0"/>
                <w:sz w:val="20"/>
                <w:szCs w:val="20"/>
              </w:rPr>
              <w:t>SOSU Østjylland</w:t>
            </w:r>
          </w:p>
        </w:tc>
        <w:tc>
          <w:tcPr>
            <w:tcW w:w="1000" w:type="pct"/>
            <w:vMerge w:val="restart"/>
            <w:shd w:val="clear" w:color="auto" w:fill="F7CAAC" w:themeFill="accent2" w:themeFillTint="66"/>
          </w:tcPr>
          <w:p w14:paraId="2C30A3AF" w14:textId="77777777" w:rsidR="00892284" w:rsidRPr="0056760B" w:rsidRDefault="00892284" w:rsidP="002B5472">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6104288B" w14:textId="77777777" w:rsidR="00892284" w:rsidRPr="0056760B" w:rsidRDefault="00892284" w:rsidP="002B5472">
            <w:pPr>
              <w:jc w:val="center"/>
              <w:cnfStyle w:val="000000100000" w:firstRow="0" w:lastRow="0" w:firstColumn="0" w:lastColumn="0" w:oddVBand="0" w:evenVBand="0" w:oddHBand="1" w:evenHBand="0" w:firstRowFirstColumn="0" w:firstRowLastColumn="0" w:lastRowFirstColumn="0" w:lastRowLastColumn="0"/>
              <w:rPr>
                <w:sz w:val="20"/>
                <w:szCs w:val="20"/>
              </w:rPr>
            </w:pPr>
            <w:r w:rsidRPr="0056760B">
              <w:rPr>
                <w:sz w:val="20"/>
                <w:szCs w:val="20"/>
              </w:rPr>
              <w:t>Aarhus TECH</w:t>
            </w:r>
          </w:p>
          <w:p w14:paraId="779450A2" w14:textId="77777777" w:rsidR="00892284" w:rsidRPr="0056760B" w:rsidRDefault="00892284" w:rsidP="002B5472">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000" w:type="pct"/>
            <w:vMerge w:val="restart"/>
          </w:tcPr>
          <w:p w14:paraId="0FE64586" w14:textId="77777777" w:rsidR="00892284" w:rsidRPr="0056760B" w:rsidRDefault="00892284" w:rsidP="002B5472">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1005E419" w14:textId="77777777" w:rsidR="00892284" w:rsidRPr="0056760B" w:rsidRDefault="00892284" w:rsidP="002B5472">
            <w:pPr>
              <w:jc w:val="center"/>
              <w:cnfStyle w:val="000000100000" w:firstRow="0" w:lastRow="0" w:firstColumn="0" w:lastColumn="0" w:oddVBand="0" w:evenVBand="0" w:oddHBand="1" w:evenHBand="0" w:firstRowFirstColumn="0" w:firstRowLastColumn="0" w:lastRowFirstColumn="0" w:lastRowLastColumn="0"/>
              <w:rPr>
                <w:sz w:val="20"/>
                <w:szCs w:val="20"/>
              </w:rPr>
            </w:pPr>
            <w:r w:rsidRPr="0056760B">
              <w:rPr>
                <w:sz w:val="20"/>
                <w:szCs w:val="20"/>
              </w:rPr>
              <w:t>SOSU Østjylland</w:t>
            </w:r>
          </w:p>
        </w:tc>
        <w:tc>
          <w:tcPr>
            <w:tcW w:w="1000" w:type="pct"/>
            <w:vMerge w:val="restart"/>
            <w:shd w:val="clear" w:color="auto" w:fill="F7CAAC" w:themeFill="accent2" w:themeFillTint="66"/>
          </w:tcPr>
          <w:p w14:paraId="4D0C5252" w14:textId="77777777" w:rsidR="00892284" w:rsidRPr="0056760B" w:rsidRDefault="00892284" w:rsidP="002B5472">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6CBEF951" w14:textId="77777777" w:rsidR="00892284" w:rsidRPr="0056760B" w:rsidRDefault="00892284" w:rsidP="002B5472">
            <w:pPr>
              <w:jc w:val="center"/>
              <w:cnfStyle w:val="000000100000" w:firstRow="0" w:lastRow="0" w:firstColumn="0" w:lastColumn="0" w:oddVBand="0" w:evenVBand="0" w:oddHBand="1" w:evenHBand="0" w:firstRowFirstColumn="0" w:firstRowLastColumn="0" w:lastRowFirstColumn="0" w:lastRowLastColumn="0"/>
              <w:rPr>
                <w:sz w:val="20"/>
                <w:szCs w:val="20"/>
              </w:rPr>
            </w:pPr>
            <w:r w:rsidRPr="0056760B">
              <w:rPr>
                <w:sz w:val="20"/>
                <w:szCs w:val="20"/>
              </w:rPr>
              <w:t>Aarhus TECH</w:t>
            </w:r>
          </w:p>
        </w:tc>
        <w:tc>
          <w:tcPr>
            <w:tcW w:w="1000" w:type="pct"/>
            <w:shd w:val="clear" w:color="auto" w:fill="F7CAAC" w:themeFill="accent2" w:themeFillTint="66"/>
          </w:tcPr>
          <w:p w14:paraId="756F76FB" w14:textId="77777777" w:rsidR="00892284" w:rsidRPr="0056760B" w:rsidRDefault="00892284" w:rsidP="002B5472">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50348460" w14:textId="77777777" w:rsidR="00892284" w:rsidRDefault="00892284" w:rsidP="002B5472">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Aarhus TECH</w:t>
            </w:r>
          </w:p>
          <w:p w14:paraId="09C74732" w14:textId="77777777" w:rsidR="00892284" w:rsidRPr="0056760B" w:rsidRDefault="00892284" w:rsidP="002B5472">
            <w:pPr>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892284" w:rsidRPr="0056760B" w14:paraId="1EFE64A8" w14:textId="77777777" w:rsidTr="002B5472">
        <w:trPr>
          <w:trHeight w:val="490"/>
        </w:trPr>
        <w:tc>
          <w:tcPr>
            <w:cnfStyle w:val="001000000000" w:firstRow="0" w:lastRow="0" w:firstColumn="1" w:lastColumn="0" w:oddVBand="0" w:evenVBand="0" w:oddHBand="0" w:evenHBand="0" w:firstRowFirstColumn="0" w:firstRowLastColumn="0" w:lastRowFirstColumn="0" w:lastRowLastColumn="0"/>
            <w:tcW w:w="1000" w:type="pct"/>
            <w:vMerge/>
          </w:tcPr>
          <w:p w14:paraId="383DFEC2" w14:textId="77777777" w:rsidR="00892284" w:rsidRPr="0056760B" w:rsidRDefault="00892284" w:rsidP="002B5472">
            <w:pPr>
              <w:jc w:val="center"/>
              <w:rPr>
                <w:sz w:val="20"/>
                <w:szCs w:val="20"/>
              </w:rPr>
            </w:pPr>
          </w:p>
        </w:tc>
        <w:tc>
          <w:tcPr>
            <w:tcW w:w="1000" w:type="pct"/>
            <w:vMerge/>
            <w:shd w:val="clear" w:color="auto" w:fill="F7CAAC" w:themeFill="accent2" w:themeFillTint="66"/>
          </w:tcPr>
          <w:p w14:paraId="3D632401" w14:textId="77777777" w:rsidR="00892284" w:rsidRPr="0056760B" w:rsidRDefault="00892284" w:rsidP="002B5472">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000" w:type="pct"/>
            <w:vMerge/>
          </w:tcPr>
          <w:p w14:paraId="1F6917CD" w14:textId="77777777" w:rsidR="00892284" w:rsidRPr="0056760B" w:rsidRDefault="00892284" w:rsidP="002B5472">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000" w:type="pct"/>
            <w:vMerge/>
            <w:shd w:val="clear" w:color="auto" w:fill="F7CAAC" w:themeFill="accent2" w:themeFillTint="66"/>
          </w:tcPr>
          <w:p w14:paraId="1DC2DA5B" w14:textId="77777777" w:rsidR="00892284" w:rsidRPr="0056760B" w:rsidRDefault="00892284" w:rsidP="002B5472">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000" w:type="pct"/>
          </w:tcPr>
          <w:p w14:paraId="573FA874" w14:textId="77777777" w:rsidR="00892284" w:rsidRDefault="00892284" w:rsidP="002B5472">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402E4A59" w14:textId="77777777" w:rsidR="00892284" w:rsidRDefault="00892284" w:rsidP="002B5472">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SOSU Østjylland</w:t>
            </w:r>
          </w:p>
          <w:p w14:paraId="4AE71ADD" w14:textId="77777777" w:rsidR="00892284" w:rsidRPr="0056760B" w:rsidRDefault="00892284" w:rsidP="002B5472">
            <w:pPr>
              <w:jc w:val="center"/>
              <w:cnfStyle w:val="000000000000" w:firstRow="0" w:lastRow="0" w:firstColumn="0" w:lastColumn="0" w:oddVBand="0" w:evenVBand="0" w:oddHBand="0" w:evenHBand="0" w:firstRowFirstColumn="0" w:firstRowLastColumn="0" w:lastRowFirstColumn="0" w:lastRowLastColumn="0"/>
              <w:rPr>
                <w:sz w:val="20"/>
                <w:szCs w:val="20"/>
              </w:rPr>
            </w:pPr>
          </w:p>
        </w:tc>
      </w:tr>
    </w:tbl>
    <w:p w14:paraId="206848BD" w14:textId="77777777" w:rsidR="00892284" w:rsidRDefault="00892284" w:rsidP="00892284"/>
    <w:p w14:paraId="5BBB4DFB" w14:textId="77777777" w:rsidR="00892284" w:rsidRDefault="00892284" w:rsidP="00892284">
      <w:r>
        <w:t xml:space="preserve">Sidste skoleuge </w:t>
      </w:r>
    </w:p>
    <w:tbl>
      <w:tblPr>
        <w:tblStyle w:val="Listetabel3-farve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5"/>
        <w:gridCol w:w="1925"/>
        <w:gridCol w:w="1926"/>
        <w:gridCol w:w="1926"/>
        <w:gridCol w:w="1926"/>
      </w:tblGrid>
      <w:tr w:rsidR="00892284" w:rsidRPr="0056760B" w14:paraId="0BAE33D4" w14:textId="77777777" w:rsidTr="002B547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00" w:type="pct"/>
            <w:tcBorders>
              <w:bottom w:val="none" w:sz="0" w:space="0" w:color="auto"/>
              <w:right w:val="none" w:sz="0" w:space="0" w:color="auto"/>
            </w:tcBorders>
          </w:tcPr>
          <w:p w14:paraId="3BAB6F6C" w14:textId="77777777" w:rsidR="00892284" w:rsidRDefault="00892284" w:rsidP="002B5472">
            <w:pPr>
              <w:jc w:val="center"/>
              <w:rPr>
                <w:sz w:val="20"/>
                <w:szCs w:val="20"/>
              </w:rPr>
            </w:pPr>
          </w:p>
          <w:p w14:paraId="3ADE68E3" w14:textId="77777777" w:rsidR="00892284" w:rsidRDefault="00892284" w:rsidP="002B5472">
            <w:pPr>
              <w:jc w:val="center"/>
              <w:rPr>
                <w:sz w:val="20"/>
                <w:szCs w:val="20"/>
              </w:rPr>
            </w:pPr>
            <w:r w:rsidRPr="0056760B">
              <w:rPr>
                <w:sz w:val="20"/>
                <w:szCs w:val="20"/>
              </w:rPr>
              <w:t>Mandag</w:t>
            </w:r>
          </w:p>
          <w:p w14:paraId="016AA077" w14:textId="77777777" w:rsidR="00892284" w:rsidRPr="0056760B" w:rsidRDefault="00892284" w:rsidP="002B5472">
            <w:pPr>
              <w:jc w:val="center"/>
              <w:rPr>
                <w:sz w:val="20"/>
                <w:szCs w:val="20"/>
              </w:rPr>
            </w:pPr>
          </w:p>
        </w:tc>
        <w:tc>
          <w:tcPr>
            <w:tcW w:w="1000" w:type="pct"/>
          </w:tcPr>
          <w:p w14:paraId="729A9A18" w14:textId="77777777" w:rsidR="00892284" w:rsidRDefault="00892284" w:rsidP="002B5472">
            <w:pPr>
              <w:jc w:val="center"/>
              <w:cnfStyle w:val="100000000000" w:firstRow="1" w:lastRow="0" w:firstColumn="0" w:lastColumn="0" w:oddVBand="0" w:evenVBand="0" w:oddHBand="0" w:evenHBand="0" w:firstRowFirstColumn="0" w:firstRowLastColumn="0" w:lastRowFirstColumn="0" w:lastRowLastColumn="0"/>
              <w:rPr>
                <w:sz w:val="20"/>
                <w:szCs w:val="20"/>
              </w:rPr>
            </w:pPr>
          </w:p>
          <w:p w14:paraId="301672A6" w14:textId="77777777" w:rsidR="00892284" w:rsidRPr="0056760B" w:rsidRDefault="00892284" w:rsidP="002B5472">
            <w:pPr>
              <w:jc w:val="center"/>
              <w:cnfStyle w:val="100000000000" w:firstRow="1" w:lastRow="0" w:firstColumn="0" w:lastColumn="0" w:oddVBand="0" w:evenVBand="0" w:oddHBand="0" w:evenHBand="0" w:firstRowFirstColumn="0" w:firstRowLastColumn="0" w:lastRowFirstColumn="0" w:lastRowLastColumn="0"/>
              <w:rPr>
                <w:sz w:val="20"/>
                <w:szCs w:val="20"/>
              </w:rPr>
            </w:pPr>
            <w:r w:rsidRPr="0056760B">
              <w:rPr>
                <w:sz w:val="20"/>
                <w:szCs w:val="20"/>
              </w:rPr>
              <w:t>Tirsdag</w:t>
            </w:r>
          </w:p>
        </w:tc>
        <w:tc>
          <w:tcPr>
            <w:tcW w:w="1000" w:type="pct"/>
          </w:tcPr>
          <w:p w14:paraId="683906EB" w14:textId="77777777" w:rsidR="00892284" w:rsidRDefault="00892284" w:rsidP="002B5472">
            <w:pPr>
              <w:jc w:val="center"/>
              <w:cnfStyle w:val="100000000000" w:firstRow="1" w:lastRow="0" w:firstColumn="0" w:lastColumn="0" w:oddVBand="0" w:evenVBand="0" w:oddHBand="0" w:evenHBand="0" w:firstRowFirstColumn="0" w:firstRowLastColumn="0" w:lastRowFirstColumn="0" w:lastRowLastColumn="0"/>
              <w:rPr>
                <w:sz w:val="20"/>
                <w:szCs w:val="20"/>
              </w:rPr>
            </w:pPr>
          </w:p>
          <w:p w14:paraId="6ECB638C" w14:textId="77777777" w:rsidR="00892284" w:rsidRPr="0056760B" w:rsidRDefault="00892284" w:rsidP="002B5472">
            <w:pPr>
              <w:jc w:val="center"/>
              <w:cnfStyle w:val="100000000000" w:firstRow="1" w:lastRow="0" w:firstColumn="0" w:lastColumn="0" w:oddVBand="0" w:evenVBand="0" w:oddHBand="0" w:evenHBand="0" w:firstRowFirstColumn="0" w:firstRowLastColumn="0" w:lastRowFirstColumn="0" w:lastRowLastColumn="0"/>
              <w:rPr>
                <w:sz w:val="20"/>
                <w:szCs w:val="20"/>
              </w:rPr>
            </w:pPr>
            <w:r w:rsidRPr="0056760B">
              <w:rPr>
                <w:sz w:val="20"/>
                <w:szCs w:val="20"/>
              </w:rPr>
              <w:t>Onsdag</w:t>
            </w:r>
          </w:p>
        </w:tc>
        <w:tc>
          <w:tcPr>
            <w:tcW w:w="1000" w:type="pct"/>
          </w:tcPr>
          <w:p w14:paraId="0BB6ED92" w14:textId="77777777" w:rsidR="00892284" w:rsidRDefault="00892284" w:rsidP="002B5472">
            <w:pPr>
              <w:jc w:val="center"/>
              <w:cnfStyle w:val="100000000000" w:firstRow="1" w:lastRow="0" w:firstColumn="0" w:lastColumn="0" w:oddVBand="0" w:evenVBand="0" w:oddHBand="0" w:evenHBand="0" w:firstRowFirstColumn="0" w:firstRowLastColumn="0" w:lastRowFirstColumn="0" w:lastRowLastColumn="0"/>
              <w:rPr>
                <w:sz w:val="20"/>
                <w:szCs w:val="20"/>
              </w:rPr>
            </w:pPr>
          </w:p>
          <w:p w14:paraId="03C4A953" w14:textId="77777777" w:rsidR="00892284" w:rsidRPr="0056760B" w:rsidRDefault="00892284" w:rsidP="002B5472">
            <w:pPr>
              <w:jc w:val="center"/>
              <w:cnfStyle w:val="100000000000" w:firstRow="1" w:lastRow="0" w:firstColumn="0" w:lastColumn="0" w:oddVBand="0" w:evenVBand="0" w:oddHBand="0" w:evenHBand="0" w:firstRowFirstColumn="0" w:firstRowLastColumn="0" w:lastRowFirstColumn="0" w:lastRowLastColumn="0"/>
              <w:rPr>
                <w:sz w:val="20"/>
                <w:szCs w:val="20"/>
              </w:rPr>
            </w:pPr>
            <w:r w:rsidRPr="0056760B">
              <w:rPr>
                <w:sz w:val="20"/>
                <w:szCs w:val="20"/>
              </w:rPr>
              <w:t>Torsdag</w:t>
            </w:r>
          </w:p>
        </w:tc>
        <w:tc>
          <w:tcPr>
            <w:tcW w:w="1000" w:type="pct"/>
          </w:tcPr>
          <w:p w14:paraId="2AA079DE" w14:textId="77777777" w:rsidR="00892284" w:rsidRDefault="00892284" w:rsidP="002B5472">
            <w:pPr>
              <w:jc w:val="center"/>
              <w:cnfStyle w:val="100000000000" w:firstRow="1" w:lastRow="0" w:firstColumn="0" w:lastColumn="0" w:oddVBand="0" w:evenVBand="0" w:oddHBand="0" w:evenHBand="0" w:firstRowFirstColumn="0" w:firstRowLastColumn="0" w:lastRowFirstColumn="0" w:lastRowLastColumn="0"/>
              <w:rPr>
                <w:sz w:val="20"/>
                <w:szCs w:val="20"/>
              </w:rPr>
            </w:pPr>
          </w:p>
          <w:p w14:paraId="697013A3" w14:textId="77777777" w:rsidR="00892284" w:rsidRPr="0056760B" w:rsidRDefault="00892284" w:rsidP="002B5472">
            <w:pPr>
              <w:jc w:val="center"/>
              <w:cnfStyle w:val="100000000000" w:firstRow="1" w:lastRow="0" w:firstColumn="0" w:lastColumn="0" w:oddVBand="0" w:evenVBand="0" w:oddHBand="0" w:evenHBand="0" w:firstRowFirstColumn="0" w:firstRowLastColumn="0" w:lastRowFirstColumn="0" w:lastRowLastColumn="0"/>
              <w:rPr>
                <w:sz w:val="20"/>
                <w:szCs w:val="20"/>
              </w:rPr>
            </w:pPr>
            <w:r w:rsidRPr="0056760B">
              <w:rPr>
                <w:sz w:val="20"/>
                <w:szCs w:val="20"/>
              </w:rPr>
              <w:t>Fredag</w:t>
            </w:r>
          </w:p>
        </w:tc>
      </w:tr>
      <w:tr w:rsidR="00892284" w:rsidRPr="0056760B" w14:paraId="0A533922" w14:textId="77777777" w:rsidTr="002B54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shd w:val="clear" w:color="auto" w:fill="F7CAAC" w:themeFill="accent2" w:themeFillTint="66"/>
          </w:tcPr>
          <w:p w14:paraId="3506F6CD" w14:textId="77777777" w:rsidR="00892284" w:rsidRPr="0056760B" w:rsidRDefault="00892284" w:rsidP="002B5472">
            <w:pPr>
              <w:jc w:val="center"/>
              <w:rPr>
                <w:b w:val="0"/>
                <w:sz w:val="20"/>
                <w:szCs w:val="20"/>
              </w:rPr>
            </w:pPr>
          </w:p>
          <w:p w14:paraId="6736E572" w14:textId="77777777" w:rsidR="00892284" w:rsidRPr="0056760B" w:rsidRDefault="00892284" w:rsidP="002B5472">
            <w:pPr>
              <w:jc w:val="center"/>
              <w:rPr>
                <w:b w:val="0"/>
                <w:sz w:val="20"/>
                <w:szCs w:val="20"/>
              </w:rPr>
            </w:pPr>
            <w:r>
              <w:rPr>
                <w:b w:val="0"/>
                <w:sz w:val="20"/>
                <w:szCs w:val="20"/>
              </w:rPr>
              <w:t>Aarhus TECH</w:t>
            </w:r>
          </w:p>
        </w:tc>
        <w:tc>
          <w:tcPr>
            <w:tcW w:w="1000" w:type="pct"/>
            <w:shd w:val="clear" w:color="auto" w:fill="F7CAAC" w:themeFill="accent2" w:themeFillTint="66"/>
          </w:tcPr>
          <w:p w14:paraId="400D317D" w14:textId="77777777" w:rsidR="00892284" w:rsidRPr="0056760B" w:rsidRDefault="00892284" w:rsidP="002B5472">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5530518A" w14:textId="77777777" w:rsidR="00892284" w:rsidRPr="0056760B" w:rsidRDefault="00892284" w:rsidP="002B5472">
            <w:pPr>
              <w:jc w:val="center"/>
              <w:cnfStyle w:val="000000100000" w:firstRow="0" w:lastRow="0" w:firstColumn="0" w:lastColumn="0" w:oddVBand="0" w:evenVBand="0" w:oddHBand="1" w:evenHBand="0" w:firstRowFirstColumn="0" w:firstRowLastColumn="0" w:lastRowFirstColumn="0" w:lastRowLastColumn="0"/>
              <w:rPr>
                <w:sz w:val="20"/>
                <w:szCs w:val="20"/>
              </w:rPr>
            </w:pPr>
            <w:r w:rsidRPr="0056760B">
              <w:rPr>
                <w:sz w:val="20"/>
                <w:szCs w:val="20"/>
              </w:rPr>
              <w:t>Aarhus TECH</w:t>
            </w:r>
          </w:p>
          <w:p w14:paraId="39B4FFC3" w14:textId="77777777" w:rsidR="00892284" w:rsidRPr="0056760B" w:rsidRDefault="00892284" w:rsidP="002B5472">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000" w:type="pct"/>
            <w:shd w:val="clear" w:color="auto" w:fill="F7CAAC" w:themeFill="accent2" w:themeFillTint="66"/>
          </w:tcPr>
          <w:p w14:paraId="6FC4B381" w14:textId="77777777" w:rsidR="00892284" w:rsidRPr="0056760B" w:rsidRDefault="00892284" w:rsidP="002B5472">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682749A2" w14:textId="77777777" w:rsidR="00892284" w:rsidRPr="0056760B" w:rsidRDefault="00892284" w:rsidP="002B5472">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Aarhus TECH</w:t>
            </w:r>
          </w:p>
        </w:tc>
        <w:tc>
          <w:tcPr>
            <w:tcW w:w="1000" w:type="pct"/>
            <w:shd w:val="clear" w:color="auto" w:fill="F7CAAC" w:themeFill="accent2" w:themeFillTint="66"/>
          </w:tcPr>
          <w:p w14:paraId="4640A9BD" w14:textId="77777777" w:rsidR="00892284" w:rsidRPr="0056760B" w:rsidRDefault="00892284" w:rsidP="002B5472">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39BC81FD" w14:textId="77777777" w:rsidR="00892284" w:rsidRPr="0056760B" w:rsidRDefault="00892284" w:rsidP="002B5472">
            <w:pPr>
              <w:jc w:val="center"/>
              <w:cnfStyle w:val="000000100000" w:firstRow="0" w:lastRow="0" w:firstColumn="0" w:lastColumn="0" w:oddVBand="0" w:evenVBand="0" w:oddHBand="1" w:evenHBand="0" w:firstRowFirstColumn="0" w:firstRowLastColumn="0" w:lastRowFirstColumn="0" w:lastRowLastColumn="0"/>
              <w:rPr>
                <w:sz w:val="20"/>
                <w:szCs w:val="20"/>
              </w:rPr>
            </w:pPr>
            <w:r w:rsidRPr="0056760B">
              <w:rPr>
                <w:sz w:val="20"/>
                <w:szCs w:val="20"/>
              </w:rPr>
              <w:t>Aarhus TECH</w:t>
            </w:r>
          </w:p>
        </w:tc>
        <w:tc>
          <w:tcPr>
            <w:tcW w:w="1000" w:type="pct"/>
            <w:shd w:val="clear" w:color="auto" w:fill="F7CAAC" w:themeFill="accent2" w:themeFillTint="66"/>
          </w:tcPr>
          <w:p w14:paraId="0FD3A7F2" w14:textId="77777777" w:rsidR="00892284" w:rsidRPr="0056760B" w:rsidRDefault="00892284" w:rsidP="002B5472">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45DEAB02" w14:textId="77777777" w:rsidR="00892284" w:rsidRPr="0056760B" w:rsidRDefault="00892284" w:rsidP="002B5472">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Aarhus TECH</w:t>
            </w:r>
          </w:p>
        </w:tc>
      </w:tr>
    </w:tbl>
    <w:p w14:paraId="35C372D1" w14:textId="77777777" w:rsidR="00892284" w:rsidRDefault="00892284" w:rsidP="00892284"/>
    <w:p w14:paraId="0FB5A233" w14:textId="77777777" w:rsidR="00892284" w:rsidRPr="007F4117" w:rsidRDefault="00892284" w:rsidP="00972CA1"/>
    <w:p w14:paraId="307CEF81" w14:textId="32301544" w:rsidR="00BF12B1" w:rsidRDefault="00BF12B1" w:rsidP="00972CA1"/>
    <w:sectPr w:rsidR="00BF12B1">
      <w:footerReference w:type="default" r:id="rId16"/>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3C5BA8" w14:textId="77777777" w:rsidR="007C3F19" w:rsidRDefault="007C3F19" w:rsidP="003F09DC">
      <w:pPr>
        <w:spacing w:after="0" w:line="240" w:lineRule="auto"/>
      </w:pPr>
      <w:r>
        <w:separator/>
      </w:r>
    </w:p>
  </w:endnote>
  <w:endnote w:type="continuationSeparator" w:id="0">
    <w:p w14:paraId="471B3F2A" w14:textId="77777777" w:rsidR="007C3F19" w:rsidRDefault="007C3F19" w:rsidP="003F0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4116866"/>
      <w:docPartObj>
        <w:docPartGallery w:val="Page Numbers (Bottom of Page)"/>
        <w:docPartUnique/>
      </w:docPartObj>
    </w:sdtPr>
    <w:sdtEndPr/>
    <w:sdtContent>
      <w:p w14:paraId="0FFA5867" w14:textId="4876D406" w:rsidR="007C3F19" w:rsidRDefault="007C3F19">
        <w:pPr>
          <w:pStyle w:val="Sidefod"/>
          <w:jc w:val="right"/>
        </w:pPr>
        <w:r>
          <w:fldChar w:fldCharType="begin"/>
        </w:r>
        <w:r>
          <w:instrText>PAGE   \* MERGEFORMAT</w:instrText>
        </w:r>
        <w:r>
          <w:fldChar w:fldCharType="separate"/>
        </w:r>
        <w:r w:rsidR="0046713B">
          <w:rPr>
            <w:noProof/>
          </w:rPr>
          <w:t>9</w:t>
        </w:r>
        <w:r>
          <w:fldChar w:fldCharType="end"/>
        </w:r>
      </w:p>
    </w:sdtContent>
  </w:sdt>
  <w:p w14:paraId="33A64CE9" w14:textId="77777777" w:rsidR="007C3F19" w:rsidRDefault="007C3F19">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54ACB1" w14:textId="77777777" w:rsidR="007C3F19" w:rsidRDefault="007C3F19" w:rsidP="003F09DC">
      <w:pPr>
        <w:spacing w:after="0" w:line="240" w:lineRule="auto"/>
      </w:pPr>
      <w:r>
        <w:separator/>
      </w:r>
    </w:p>
  </w:footnote>
  <w:footnote w:type="continuationSeparator" w:id="0">
    <w:p w14:paraId="3A0E2C1E" w14:textId="77777777" w:rsidR="007C3F19" w:rsidRDefault="007C3F19" w:rsidP="003F09DC">
      <w:pPr>
        <w:spacing w:after="0" w:line="240" w:lineRule="auto"/>
      </w:pPr>
      <w:r>
        <w:continuationSeparator/>
      </w:r>
    </w:p>
  </w:footnote>
  <w:footnote w:id="1">
    <w:p w14:paraId="3C0B41C5" w14:textId="77777777" w:rsidR="007C3F19" w:rsidRDefault="007C3F19">
      <w:pPr>
        <w:pStyle w:val="Fodnotetekst"/>
      </w:pPr>
      <w:r>
        <w:rPr>
          <w:rStyle w:val="Fodnotehenvisning"/>
        </w:rPr>
        <w:footnoteRef/>
      </w:r>
      <w:r>
        <w:t xml:space="preserve"> Se sosuoj.dk</w:t>
      </w:r>
    </w:p>
  </w:footnote>
  <w:footnote w:id="2">
    <w:p w14:paraId="16E70686" w14:textId="77777777" w:rsidR="007C3F19" w:rsidRDefault="007C3F19">
      <w:pPr>
        <w:pStyle w:val="Fodnotetekst"/>
      </w:pPr>
      <w:r>
        <w:rPr>
          <w:rStyle w:val="Fodnotehenvisning"/>
        </w:rPr>
        <w:footnoteRef/>
      </w:r>
      <w:r>
        <w:t xml:space="preserve"> </w:t>
      </w:r>
      <w:r w:rsidRPr="003F09DC">
        <w:t>Se LUP for GF1 for yderligere beskrivelse af disse forløb.</w:t>
      </w:r>
    </w:p>
  </w:footnote>
  <w:footnote w:id="3">
    <w:p w14:paraId="37F201FF" w14:textId="355FEF81" w:rsidR="007C3F19" w:rsidRDefault="007C3F19">
      <w:pPr>
        <w:pStyle w:val="Fodnotetekst"/>
      </w:pPr>
      <w:r>
        <w:rPr>
          <w:rStyle w:val="Fodnotehenvisning"/>
        </w:rPr>
        <w:footnoteRef/>
      </w:r>
      <w:r>
        <w:t xml:space="preserve"> Se LUP for GF2 PA for yderligere beskrivelse af disse forløb.</w:t>
      </w:r>
    </w:p>
  </w:footnote>
  <w:footnote w:id="4">
    <w:p w14:paraId="648472E8" w14:textId="356646CE" w:rsidR="007C3F19" w:rsidRDefault="007C3F19">
      <w:pPr>
        <w:pStyle w:val="Fodnotetekst"/>
      </w:pPr>
      <w:r>
        <w:rPr>
          <w:rStyle w:val="Fodnotehenvisning"/>
        </w:rPr>
        <w:footnoteRef/>
      </w:r>
      <w:r>
        <w:t xml:space="preserve"> </w:t>
      </w:r>
      <w:r w:rsidRPr="00285314">
        <w:rPr>
          <w:rFonts w:ascii="Tahoma" w:hAnsi="Tahoma" w:cs="Tahoma"/>
          <w:bCs/>
          <w:color w:val="000000"/>
          <w:sz w:val="17"/>
          <w:szCs w:val="17"/>
          <w:shd w:val="clear" w:color="auto" w:fill="FFFFFF"/>
        </w:rPr>
        <w:t>BEK nr. 1638 af 15/12/2015</w:t>
      </w:r>
    </w:p>
  </w:footnote>
  <w:footnote w:id="5">
    <w:p w14:paraId="4159694A" w14:textId="4BFBEE0E" w:rsidR="007C3F19" w:rsidRDefault="007C3F19">
      <w:pPr>
        <w:pStyle w:val="Fodnotetekst"/>
      </w:pPr>
      <w:r>
        <w:rPr>
          <w:rStyle w:val="Fodnotehenvisning"/>
        </w:rPr>
        <w:footnoteRef/>
      </w:r>
      <w:r>
        <w:t xml:space="preserve"> BEK. nr. 497 af 18. maj 2017.</w:t>
      </w:r>
    </w:p>
  </w:footnote>
  <w:footnote w:id="6">
    <w:p w14:paraId="5EE63699" w14:textId="6006389A" w:rsidR="007C3F19" w:rsidRDefault="007C3F19">
      <w:pPr>
        <w:pStyle w:val="Fodnotetekst"/>
      </w:pPr>
      <w:r>
        <w:rPr>
          <w:rStyle w:val="Fodnotehenvisning"/>
        </w:rPr>
        <w:footnoteRef/>
      </w:r>
      <w:r>
        <w:t xml:space="preserve"> BEK. nr. 683 af 8. juni 2016</w:t>
      </w:r>
    </w:p>
  </w:footnote>
  <w:footnote w:id="7">
    <w:p w14:paraId="7F3EFCAD" w14:textId="65C9A81F" w:rsidR="007C3F19" w:rsidRDefault="007C3F19" w:rsidP="00DD3E88">
      <w:pPr>
        <w:pStyle w:val="Fodnotetekst"/>
      </w:pPr>
      <w:r>
        <w:rPr>
          <w:rStyle w:val="Fodnotehenvisning"/>
        </w:rPr>
        <w:footnoteRef/>
      </w:r>
      <w:r>
        <w:t xml:space="preserve"> BEK. nr. 172 af 23. februar 2015, bilag 2.II</w:t>
      </w:r>
    </w:p>
  </w:footnote>
  <w:footnote w:id="8">
    <w:p w14:paraId="07352658" w14:textId="4579FA37" w:rsidR="007C3F19" w:rsidRDefault="007C3F19">
      <w:pPr>
        <w:pStyle w:val="Fodnotetekst"/>
      </w:pPr>
      <w:r>
        <w:rPr>
          <w:rStyle w:val="Fodnotehenvisning"/>
        </w:rPr>
        <w:footnoteRef/>
      </w:r>
      <w:r>
        <w:t xml:space="preserve"> BEK. nr. 172 af 23. februar 2015, bilag 2.I</w:t>
      </w:r>
    </w:p>
  </w:footnote>
  <w:footnote w:id="9">
    <w:p w14:paraId="5DF09AC1" w14:textId="76011DD5" w:rsidR="007C3F19" w:rsidRDefault="007C3F19">
      <w:pPr>
        <w:pStyle w:val="Fodnotetekst"/>
      </w:pPr>
      <w:r>
        <w:rPr>
          <w:rStyle w:val="Fodnotehenvisning"/>
        </w:rPr>
        <w:footnoteRef/>
      </w:r>
      <w:r>
        <w:t xml:space="preserve"> BEK. nr. 616 af 31. maj 2017 § 7, stk. 3.</w:t>
      </w:r>
    </w:p>
  </w:footnote>
  <w:footnote w:id="10">
    <w:p w14:paraId="49D3C564" w14:textId="788D3EDD" w:rsidR="007C3F19" w:rsidRDefault="007C3F19">
      <w:pPr>
        <w:pStyle w:val="Fodnotetekst"/>
      </w:pPr>
      <w:r>
        <w:rPr>
          <w:rStyle w:val="Fodnotehenvisning"/>
        </w:rPr>
        <w:footnoteRef/>
      </w:r>
      <w:r>
        <w:t xml:space="preserve"> BEK. nr. 343 af 8. april 2016 § 7</w:t>
      </w:r>
    </w:p>
  </w:footnote>
  <w:footnote w:id="11">
    <w:p w14:paraId="0FD475D4" w14:textId="6A467CD9" w:rsidR="007C3F19" w:rsidRDefault="007C3F19">
      <w:pPr>
        <w:pStyle w:val="Fodnotetekst"/>
      </w:pPr>
      <w:r>
        <w:rPr>
          <w:rStyle w:val="Fodnotehenvisning"/>
        </w:rPr>
        <w:footnoteRef/>
      </w:r>
      <w:r>
        <w:t xml:space="preserve"> BEK. nr. 343 af 8. april 2016 § 9</w:t>
      </w:r>
    </w:p>
  </w:footnote>
  <w:footnote w:id="12">
    <w:p w14:paraId="798088E6" w14:textId="2EFB4B2B" w:rsidR="007C3F19" w:rsidRDefault="007C3F19">
      <w:pPr>
        <w:pStyle w:val="Fodnotetekst"/>
      </w:pPr>
      <w:r>
        <w:rPr>
          <w:rStyle w:val="Fodnotehenvisning"/>
        </w:rPr>
        <w:footnoteRef/>
      </w:r>
      <w:r>
        <w:t xml:space="preserve"> BEK nr. 343 af 8. april 2016 § 15.</w:t>
      </w:r>
    </w:p>
  </w:footnote>
  <w:footnote w:id="13">
    <w:p w14:paraId="7974BEBE" w14:textId="42BA4A4C" w:rsidR="007C3F19" w:rsidRDefault="007C3F19">
      <w:pPr>
        <w:pStyle w:val="Fodnotetekst"/>
      </w:pPr>
      <w:r>
        <w:rPr>
          <w:rStyle w:val="Fodnotehenvisning"/>
        </w:rPr>
        <w:footnoteRef/>
      </w:r>
      <w:r>
        <w:t xml:space="preserve"> HTX-lærerplan Dansk A august 2017 – bilag 55</w:t>
      </w:r>
    </w:p>
  </w:footnote>
  <w:footnote w:id="14">
    <w:p w14:paraId="74853B13" w14:textId="2A51400E" w:rsidR="007C3F19" w:rsidRDefault="007C3F19">
      <w:pPr>
        <w:pStyle w:val="Fodnotetekst"/>
      </w:pPr>
      <w:r>
        <w:rPr>
          <w:rStyle w:val="Fodnotehenvisning"/>
        </w:rPr>
        <w:footnoteRef/>
      </w:r>
      <w:r>
        <w:t xml:space="preserve"> HTX-lærerplan Engelsk B august 2017 – bilag 58</w:t>
      </w:r>
    </w:p>
  </w:footnote>
  <w:footnote w:id="15">
    <w:p w14:paraId="373C2DC2" w14:textId="5083FCA0" w:rsidR="007C3F19" w:rsidRDefault="007C3F19">
      <w:pPr>
        <w:pStyle w:val="Fodnotetekst"/>
      </w:pPr>
      <w:r>
        <w:rPr>
          <w:rStyle w:val="Fodnotehenvisning"/>
        </w:rPr>
        <w:footnoteRef/>
      </w:r>
      <w:r>
        <w:t xml:space="preserve"> HTX-lærerplan Matematik B august 2017 – bilag 69</w:t>
      </w:r>
    </w:p>
  </w:footnote>
  <w:footnote w:id="16">
    <w:p w14:paraId="093753F7" w14:textId="69DF9EDE" w:rsidR="007C3F19" w:rsidRDefault="007C3F19" w:rsidP="00BF633B">
      <w:pPr>
        <w:pStyle w:val="Fodnotetekst"/>
      </w:pPr>
      <w:r>
        <w:rPr>
          <w:rStyle w:val="Fodnotehenvisning"/>
        </w:rPr>
        <w:footnoteRef/>
      </w:r>
      <w:r>
        <w:t xml:space="preserve"> HTX-lærerplan Samfundsfag B august 2017 – bilag 73</w:t>
      </w:r>
    </w:p>
  </w:footnote>
  <w:footnote w:id="17">
    <w:p w14:paraId="7C09101B" w14:textId="75210BB5" w:rsidR="007C3F19" w:rsidRDefault="007C3F19">
      <w:pPr>
        <w:pStyle w:val="Fodnotetekst"/>
      </w:pPr>
      <w:r>
        <w:rPr>
          <w:rStyle w:val="Fodnotehenvisning"/>
        </w:rPr>
        <w:footnoteRef/>
      </w:r>
      <w:r>
        <w:t xml:space="preserve"> BEK. nr. 683 af 8. juni 2016 – bilag 3</w:t>
      </w:r>
    </w:p>
  </w:footnote>
  <w:footnote w:id="18">
    <w:p w14:paraId="274C90FF" w14:textId="486D1403" w:rsidR="007C3F19" w:rsidRDefault="007C3F19">
      <w:pPr>
        <w:pStyle w:val="Fodnotetekst"/>
      </w:pPr>
      <w:r>
        <w:rPr>
          <w:rStyle w:val="Fodnotehenvisning"/>
        </w:rPr>
        <w:footnoteRef/>
      </w:r>
      <w:r>
        <w:t xml:space="preserve"> HTX-lærerplan Kommunikation/IT C august 2017 – bilag 67</w:t>
      </w:r>
    </w:p>
  </w:footnote>
  <w:footnote w:id="19">
    <w:p w14:paraId="2F5E0397" w14:textId="1F6BFF8F" w:rsidR="007C3F19" w:rsidRDefault="007C3F19">
      <w:pPr>
        <w:pStyle w:val="Fodnotetekst"/>
      </w:pPr>
      <w:r>
        <w:rPr>
          <w:rStyle w:val="Fodnotehenvisning"/>
        </w:rPr>
        <w:footnoteRef/>
      </w:r>
      <w:r>
        <w:t xml:space="preserve"> HTX-lærerplan idehistorie B august 2017 – bilag 62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B74FD"/>
    <w:multiLevelType w:val="hybridMultilevel"/>
    <w:tmpl w:val="A142D2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23F651B"/>
    <w:multiLevelType w:val="hybridMultilevel"/>
    <w:tmpl w:val="1706C98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34923E1"/>
    <w:multiLevelType w:val="hybridMultilevel"/>
    <w:tmpl w:val="61C2B7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C1D5E88"/>
    <w:multiLevelType w:val="hybridMultilevel"/>
    <w:tmpl w:val="B86A6B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D076D46"/>
    <w:multiLevelType w:val="hybridMultilevel"/>
    <w:tmpl w:val="ECECD0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78044D8"/>
    <w:multiLevelType w:val="hybridMultilevel"/>
    <w:tmpl w:val="91D287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A2A7921"/>
    <w:multiLevelType w:val="hybridMultilevel"/>
    <w:tmpl w:val="84842E5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15:restartNumberingAfterBreak="0">
    <w:nsid w:val="22FD04FC"/>
    <w:multiLevelType w:val="hybridMultilevel"/>
    <w:tmpl w:val="C3D8EE8A"/>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8" w15:restartNumberingAfterBreak="0">
    <w:nsid w:val="24476649"/>
    <w:multiLevelType w:val="hybridMultilevel"/>
    <w:tmpl w:val="241CB95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3B240E09"/>
    <w:multiLevelType w:val="hybridMultilevel"/>
    <w:tmpl w:val="4AEEFB0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15:restartNumberingAfterBreak="0">
    <w:nsid w:val="406D4A29"/>
    <w:multiLevelType w:val="hybridMultilevel"/>
    <w:tmpl w:val="7DFE1A5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42EE62AF"/>
    <w:multiLevelType w:val="hybridMultilevel"/>
    <w:tmpl w:val="1DE686F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455E64FB"/>
    <w:multiLevelType w:val="hybridMultilevel"/>
    <w:tmpl w:val="2D42B182"/>
    <w:lvl w:ilvl="0" w:tplc="3B745162">
      <w:start w:val="1"/>
      <w:numFmt w:val="decimal"/>
      <w:lvlText w:val="%1."/>
      <w:lvlJc w:val="left"/>
      <w:pPr>
        <w:ind w:left="36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52D87673"/>
    <w:multiLevelType w:val="hybridMultilevel"/>
    <w:tmpl w:val="D372756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554B708B"/>
    <w:multiLevelType w:val="hybridMultilevel"/>
    <w:tmpl w:val="846450C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5" w15:restartNumberingAfterBreak="0">
    <w:nsid w:val="59F71BC7"/>
    <w:multiLevelType w:val="hybridMultilevel"/>
    <w:tmpl w:val="8968C26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6" w15:restartNumberingAfterBreak="0">
    <w:nsid w:val="5B1B6185"/>
    <w:multiLevelType w:val="hybridMultilevel"/>
    <w:tmpl w:val="F0EA00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5D955CEE"/>
    <w:multiLevelType w:val="hybridMultilevel"/>
    <w:tmpl w:val="CC7093C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8" w15:restartNumberingAfterBreak="0">
    <w:nsid w:val="5F186F2F"/>
    <w:multiLevelType w:val="hybridMultilevel"/>
    <w:tmpl w:val="6F2EC26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5FF33B8D"/>
    <w:multiLevelType w:val="hybridMultilevel"/>
    <w:tmpl w:val="C3A4FB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6E84008F"/>
    <w:multiLevelType w:val="hybridMultilevel"/>
    <w:tmpl w:val="597C72BA"/>
    <w:lvl w:ilvl="0" w:tplc="F62EF52A">
      <w:start w:val="2"/>
      <w:numFmt w:val="decimal"/>
      <w:lvlText w:val="%1."/>
      <w:lvlJc w:val="left"/>
      <w:pPr>
        <w:ind w:left="36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704E272C"/>
    <w:multiLevelType w:val="hybridMultilevel"/>
    <w:tmpl w:val="F8FED6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71D961B8"/>
    <w:multiLevelType w:val="hybridMultilevel"/>
    <w:tmpl w:val="2D8E02E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7A3351DA"/>
    <w:multiLevelType w:val="hybridMultilevel"/>
    <w:tmpl w:val="D974C3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7BDA38A7"/>
    <w:multiLevelType w:val="hybridMultilevel"/>
    <w:tmpl w:val="3A7C32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3"/>
  </w:num>
  <w:num w:numId="2">
    <w:abstractNumId w:val="17"/>
  </w:num>
  <w:num w:numId="3">
    <w:abstractNumId w:val="15"/>
  </w:num>
  <w:num w:numId="4">
    <w:abstractNumId w:val="6"/>
  </w:num>
  <w:num w:numId="5">
    <w:abstractNumId w:val="9"/>
  </w:num>
  <w:num w:numId="6">
    <w:abstractNumId w:val="14"/>
  </w:num>
  <w:num w:numId="7">
    <w:abstractNumId w:val="10"/>
  </w:num>
  <w:num w:numId="8">
    <w:abstractNumId w:val="7"/>
  </w:num>
  <w:num w:numId="9">
    <w:abstractNumId w:val="20"/>
  </w:num>
  <w:num w:numId="10">
    <w:abstractNumId w:val="12"/>
  </w:num>
  <w:num w:numId="11">
    <w:abstractNumId w:val="8"/>
  </w:num>
  <w:num w:numId="12">
    <w:abstractNumId w:val="11"/>
  </w:num>
  <w:num w:numId="13">
    <w:abstractNumId w:val="16"/>
  </w:num>
  <w:num w:numId="14">
    <w:abstractNumId w:val="22"/>
  </w:num>
  <w:num w:numId="15">
    <w:abstractNumId w:val="1"/>
  </w:num>
  <w:num w:numId="16">
    <w:abstractNumId w:val="21"/>
  </w:num>
  <w:num w:numId="17">
    <w:abstractNumId w:val="13"/>
  </w:num>
  <w:num w:numId="18">
    <w:abstractNumId w:val="2"/>
  </w:num>
  <w:num w:numId="19">
    <w:abstractNumId w:val="24"/>
  </w:num>
  <w:num w:numId="20">
    <w:abstractNumId w:val="3"/>
  </w:num>
  <w:num w:numId="21">
    <w:abstractNumId w:val="19"/>
  </w:num>
  <w:num w:numId="22">
    <w:abstractNumId w:val="5"/>
  </w:num>
  <w:num w:numId="23">
    <w:abstractNumId w:val="0"/>
  </w:num>
  <w:num w:numId="24">
    <w:abstractNumId w:val="18"/>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EB4"/>
    <w:rsid w:val="00030811"/>
    <w:rsid w:val="00041F05"/>
    <w:rsid w:val="000428BB"/>
    <w:rsid w:val="0004793D"/>
    <w:rsid w:val="000C474D"/>
    <w:rsid w:val="001004C4"/>
    <w:rsid w:val="001530E0"/>
    <w:rsid w:val="0016052F"/>
    <w:rsid w:val="001F403D"/>
    <w:rsid w:val="0021763D"/>
    <w:rsid w:val="002774E9"/>
    <w:rsid w:val="00285314"/>
    <w:rsid w:val="002D1DF2"/>
    <w:rsid w:val="0033223D"/>
    <w:rsid w:val="0034743E"/>
    <w:rsid w:val="003A7AF4"/>
    <w:rsid w:val="003B33D8"/>
    <w:rsid w:val="003B7C96"/>
    <w:rsid w:val="003F09DC"/>
    <w:rsid w:val="0040058F"/>
    <w:rsid w:val="0040420E"/>
    <w:rsid w:val="00450A99"/>
    <w:rsid w:val="004664B2"/>
    <w:rsid w:val="0046713B"/>
    <w:rsid w:val="004D387E"/>
    <w:rsid w:val="004F052C"/>
    <w:rsid w:val="005330B2"/>
    <w:rsid w:val="00577892"/>
    <w:rsid w:val="005B0755"/>
    <w:rsid w:val="005B3B40"/>
    <w:rsid w:val="005C34B3"/>
    <w:rsid w:val="00633A44"/>
    <w:rsid w:val="00650B88"/>
    <w:rsid w:val="006661F8"/>
    <w:rsid w:val="006A29E8"/>
    <w:rsid w:val="006C1916"/>
    <w:rsid w:val="006E21CF"/>
    <w:rsid w:val="00711334"/>
    <w:rsid w:val="007C3F19"/>
    <w:rsid w:val="007D23EE"/>
    <w:rsid w:val="007D7CC1"/>
    <w:rsid w:val="007E0DC4"/>
    <w:rsid w:val="007E6D23"/>
    <w:rsid w:val="007F4117"/>
    <w:rsid w:val="0081452C"/>
    <w:rsid w:val="00882765"/>
    <w:rsid w:val="00892284"/>
    <w:rsid w:val="008A1D1C"/>
    <w:rsid w:val="008D6827"/>
    <w:rsid w:val="008F2846"/>
    <w:rsid w:val="00925211"/>
    <w:rsid w:val="00935A49"/>
    <w:rsid w:val="00937C92"/>
    <w:rsid w:val="00972CA1"/>
    <w:rsid w:val="009B5B6B"/>
    <w:rsid w:val="009C45C1"/>
    <w:rsid w:val="00A1113C"/>
    <w:rsid w:val="00A8681B"/>
    <w:rsid w:val="00A9726D"/>
    <w:rsid w:val="00AE6CD3"/>
    <w:rsid w:val="00B009C2"/>
    <w:rsid w:val="00B06486"/>
    <w:rsid w:val="00B06709"/>
    <w:rsid w:val="00B07389"/>
    <w:rsid w:val="00B2539D"/>
    <w:rsid w:val="00B47D5F"/>
    <w:rsid w:val="00B83D48"/>
    <w:rsid w:val="00B83E20"/>
    <w:rsid w:val="00BC1521"/>
    <w:rsid w:val="00BC66FE"/>
    <w:rsid w:val="00BF12B1"/>
    <w:rsid w:val="00BF633B"/>
    <w:rsid w:val="00C55849"/>
    <w:rsid w:val="00C97687"/>
    <w:rsid w:val="00C97C0B"/>
    <w:rsid w:val="00CD6387"/>
    <w:rsid w:val="00CF1D31"/>
    <w:rsid w:val="00D64BA5"/>
    <w:rsid w:val="00D919E9"/>
    <w:rsid w:val="00D97DC8"/>
    <w:rsid w:val="00DA66D2"/>
    <w:rsid w:val="00DD3E88"/>
    <w:rsid w:val="00DF62D1"/>
    <w:rsid w:val="00E04207"/>
    <w:rsid w:val="00E51E6A"/>
    <w:rsid w:val="00EA6FD1"/>
    <w:rsid w:val="00EF3356"/>
    <w:rsid w:val="00EF4AAC"/>
    <w:rsid w:val="00F06B75"/>
    <w:rsid w:val="00F148D9"/>
    <w:rsid w:val="00F24087"/>
    <w:rsid w:val="00F371C1"/>
    <w:rsid w:val="00F70585"/>
    <w:rsid w:val="00F71EB4"/>
    <w:rsid w:val="00FD3B18"/>
    <w:rsid w:val="00FD74AF"/>
    <w:rsid w:val="00FF422A"/>
    <w:rsid w:val="00FF7DE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7CA6B"/>
  <w15:chartTrackingRefBased/>
  <w15:docId w15:val="{391D7A01-BEE4-4E22-B9EC-FE9AA35D2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8D682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8D682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6C191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8D6827"/>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typeiafsnit"/>
    <w:link w:val="Overskrift2"/>
    <w:uiPriority w:val="9"/>
    <w:rsid w:val="008D6827"/>
    <w:rPr>
      <w:rFonts w:asciiTheme="majorHAnsi" w:eastAsiaTheme="majorEastAsia" w:hAnsiTheme="majorHAnsi" w:cstheme="majorBidi"/>
      <w:color w:val="2E74B5" w:themeColor="accent1" w:themeShade="BF"/>
      <w:sz w:val="26"/>
      <w:szCs w:val="26"/>
    </w:rPr>
  </w:style>
  <w:style w:type="character" w:customStyle="1" w:styleId="Overskrift3Tegn">
    <w:name w:val="Overskrift 3 Tegn"/>
    <w:basedOn w:val="Standardskrifttypeiafsnit"/>
    <w:link w:val="Overskrift3"/>
    <w:uiPriority w:val="9"/>
    <w:rsid w:val="006C1916"/>
    <w:rPr>
      <w:rFonts w:asciiTheme="majorHAnsi" w:eastAsiaTheme="majorEastAsia" w:hAnsiTheme="majorHAnsi" w:cstheme="majorBidi"/>
      <w:color w:val="1F4D78" w:themeColor="accent1" w:themeShade="7F"/>
      <w:sz w:val="24"/>
      <w:szCs w:val="24"/>
    </w:rPr>
  </w:style>
  <w:style w:type="paragraph" w:styleId="Fodnotetekst">
    <w:name w:val="footnote text"/>
    <w:basedOn w:val="Normal"/>
    <w:link w:val="FodnotetekstTegn"/>
    <w:uiPriority w:val="99"/>
    <w:semiHidden/>
    <w:unhideWhenUsed/>
    <w:rsid w:val="003F09DC"/>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3F09DC"/>
    <w:rPr>
      <w:sz w:val="20"/>
      <w:szCs w:val="20"/>
    </w:rPr>
  </w:style>
  <w:style w:type="character" w:styleId="Fodnotehenvisning">
    <w:name w:val="footnote reference"/>
    <w:basedOn w:val="Standardskrifttypeiafsnit"/>
    <w:uiPriority w:val="99"/>
    <w:semiHidden/>
    <w:unhideWhenUsed/>
    <w:rsid w:val="003F09DC"/>
    <w:rPr>
      <w:vertAlign w:val="superscript"/>
    </w:rPr>
  </w:style>
  <w:style w:type="paragraph" w:styleId="Listeafsnit">
    <w:name w:val="List Paragraph"/>
    <w:basedOn w:val="Normal"/>
    <w:uiPriority w:val="34"/>
    <w:qFormat/>
    <w:rsid w:val="00FD74AF"/>
    <w:pPr>
      <w:ind w:left="720"/>
      <w:contextualSpacing/>
    </w:pPr>
  </w:style>
  <w:style w:type="paragraph" w:styleId="Overskrift">
    <w:name w:val="TOC Heading"/>
    <w:basedOn w:val="Overskrift1"/>
    <w:next w:val="Normal"/>
    <w:uiPriority w:val="39"/>
    <w:unhideWhenUsed/>
    <w:qFormat/>
    <w:rsid w:val="00FD74AF"/>
    <w:pPr>
      <w:outlineLvl w:val="9"/>
    </w:pPr>
    <w:rPr>
      <w:lang w:eastAsia="da-DK"/>
    </w:rPr>
  </w:style>
  <w:style w:type="paragraph" w:styleId="Indholdsfortegnelse1">
    <w:name w:val="toc 1"/>
    <w:basedOn w:val="Normal"/>
    <w:next w:val="Normal"/>
    <w:autoRedefine/>
    <w:uiPriority w:val="39"/>
    <w:unhideWhenUsed/>
    <w:rsid w:val="00FD74AF"/>
    <w:pPr>
      <w:spacing w:after="100"/>
    </w:pPr>
  </w:style>
  <w:style w:type="paragraph" w:styleId="Indholdsfortegnelse2">
    <w:name w:val="toc 2"/>
    <w:basedOn w:val="Normal"/>
    <w:next w:val="Normal"/>
    <w:autoRedefine/>
    <w:uiPriority w:val="39"/>
    <w:unhideWhenUsed/>
    <w:rsid w:val="00FD74AF"/>
    <w:pPr>
      <w:spacing w:after="100"/>
      <w:ind w:left="220"/>
    </w:pPr>
  </w:style>
  <w:style w:type="paragraph" w:styleId="Indholdsfortegnelse3">
    <w:name w:val="toc 3"/>
    <w:basedOn w:val="Normal"/>
    <w:next w:val="Normal"/>
    <w:autoRedefine/>
    <w:uiPriority w:val="39"/>
    <w:unhideWhenUsed/>
    <w:rsid w:val="00FD74AF"/>
    <w:pPr>
      <w:spacing w:after="100"/>
      <w:ind w:left="440"/>
    </w:pPr>
  </w:style>
  <w:style w:type="character" w:styleId="Hyperlink">
    <w:name w:val="Hyperlink"/>
    <w:basedOn w:val="Standardskrifttypeiafsnit"/>
    <w:uiPriority w:val="99"/>
    <w:unhideWhenUsed/>
    <w:rsid w:val="00FD74AF"/>
    <w:rPr>
      <w:color w:val="0563C1" w:themeColor="hyperlink"/>
      <w:u w:val="single"/>
    </w:rPr>
  </w:style>
  <w:style w:type="character" w:styleId="BesgtLink">
    <w:name w:val="FollowedHyperlink"/>
    <w:basedOn w:val="Standardskrifttypeiafsnit"/>
    <w:uiPriority w:val="99"/>
    <w:semiHidden/>
    <w:unhideWhenUsed/>
    <w:rsid w:val="00C55849"/>
    <w:rPr>
      <w:color w:val="954F72" w:themeColor="followedHyperlink"/>
      <w:u w:val="single"/>
    </w:rPr>
  </w:style>
  <w:style w:type="table" w:customStyle="1" w:styleId="Gittertabel6-farverig-farve61">
    <w:name w:val="Gittertabel 6 - farverig - farve 61"/>
    <w:basedOn w:val="Tabel-Normal"/>
    <w:next w:val="Gittertabel6-farverig-farve6"/>
    <w:uiPriority w:val="51"/>
    <w:rsid w:val="00B009C2"/>
    <w:pPr>
      <w:spacing w:after="0" w:line="240" w:lineRule="auto"/>
    </w:pPr>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ittertabel6-farverig-farve6">
    <w:name w:val="Grid Table 6 Colorful Accent 6"/>
    <w:basedOn w:val="Tabel-Normal"/>
    <w:uiPriority w:val="51"/>
    <w:rsid w:val="00B009C2"/>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Gitter">
    <w:name w:val="Table Grid"/>
    <w:basedOn w:val="Tabel-Normal"/>
    <w:uiPriority w:val="39"/>
    <w:rsid w:val="005B07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tabel2-farve6">
    <w:name w:val="List Table 2 Accent 6"/>
    <w:basedOn w:val="Tabel-Normal"/>
    <w:uiPriority w:val="47"/>
    <w:rsid w:val="005B0755"/>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etabel2-farve61">
    <w:name w:val="Listetabel 2 - farve 61"/>
    <w:basedOn w:val="Tabel-Normal"/>
    <w:next w:val="Listetabel2-farve6"/>
    <w:uiPriority w:val="47"/>
    <w:rsid w:val="00E04207"/>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paragraf">
    <w:name w:val="paragraf"/>
    <w:basedOn w:val="Normal"/>
    <w:rsid w:val="00CD6387"/>
    <w:pPr>
      <w:spacing w:before="200" w:after="0" w:line="240" w:lineRule="auto"/>
      <w:ind w:firstLine="240"/>
    </w:pPr>
    <w:rPr>
      <w:rFonts w:ascii="Tahoma" w:eastAsia="Times New Roman" w:hAnsi="Tahoma" w:cs="Tahoma"/>
      <w:color w:val="000000"/>
      <w:sz w:val="24"/>
      <w:szCs w:val="24"/>
      <w:lang w:eastAsia="da-DK"/>
    </w:rPr>
  </w:style>
  <w:style w:type="paragraph" w:customStyle="1" w:styleId="stk2">
    <w:name w:val="stk2"/>
    <w:basedOn w:val="Normal"/>
    <w:rsid w:val="00CD6387"/>
    <w:pPr>
      <w:spacing w:after="0" w:line="240" w:lineRule="auto"/>
      <w:ind w:firstLine="240"/>
    </w:pPr>
    <w:rPr>
      <w:rFonts w:ascii="Tahoma" w:eastAsia="Times New Roman" w:hAnsi="Tahoma" w:cs="Tahoma"/>
      <w:color w:val="000000"/>
      <w:sz w:val="24"/>
      <w:szCs w:val="24"/>
      <w:lang w:eastAsia="da-DK"/>
    </w:rPr>
  </w:style>
  <w:style w:type="paragraph" w:customStyle="1" w:styleId="liste1">
    <w:name w:val="liste1"/>
    <w:basedOn w:val="Normal"/>
    <w:rsid w:val="00CD6387"/>
    <w:pPr>
      <w:spacing w:after="0" w:line="240" w:lineRule="auto"/>
      <w:ind w:left="280"/>
    </w:pPr>
    <w:rPr>
      <w:rFonts w:ascii="Tahoma" w:eastAsia="Times New Roman" w:hAnsi="Tahoma" w:cs="Tahoma"/>
      <w:color w:val="000000"/>
      <w:sz w:val="24"/>
      <w:szCs w:val="24"/>
      <w:lang w:eastAsia="da-DK"/>
    </w:rPr>
  </w:style>
  <w:style w:type="character" w:customStyle="1" w:styleId="paragrafnr1">
    <w:name w:val="paragrafnr1"/>
    <w:basedOn w:val="Standardskrifttypeiafsnit"/>
    <w:rsid w:val="00CD6387"/>
    <w:rPr>
      <w:rFonts w:ascii="Tahoma" w:hAnsi="Tahoma" w:cs="Tahoma" w:hint="default"/>
      <w:b/>
      <w:bCs/>
      <w:color w:val="000000"/>
      <w:sz w:val="24"/>
      <w:szCs w:val="24"/>
      <w:shd w:val="clear" w:color="auto" w:fill="auto"/>
    </w:rPr>
  </w:style>
  <w:style w:type="character" w:customStyle="1" w:styleId="stknr1">
    <w:name w:val="stknr1"/>
    <w:basedOn w:val="Standardskrifttypeiafsnit"/>
    <w:rsid w:val="00CD6387"/>
    <w:rPr>
      <w:rFonts w:ascii="Tahoma" w:hAnsi="Tahoma" w:cs="Tahoma" w:hint="default"/>
      <w:i/>
      <w:iCs/>
      <w:color w:val="000000"/>
      <w:sz w:val="24"/>
      <w:szCs w:val="24"/>
      <w:shd w:val="clear" w:color="auto" w:fill="auto"/>
    </w:rPr>
  </w:style>
  <w:style w:type="character" w:customStyle="1" w:styleId="liste1nr1">
    <w:name w:val="liste1nr1"/>
    <w:basedOn w:val="Standardskrifttypeiafsnit"/>
    <w:rsid w:val="00CD6387"/>
    <w:rPr>
      <w:rFonts w:ascii="Tahoma" w:hAnsi="Tahoma" w:cs="Tahoma" w:hint="default"/>
      <w:color w:val="000000"/>
      <w:sz w:val="24"/>
      <w:szCs w:val="24"/>
      <w:shd w:val="clear" w:color="auto" w:fill="auto"/>
    </w:rPr>
  </w:style>
  <w:style w:type="table" w:customStyle="1" w:styleId="Gittertabel4-farve21">
    <w:name w:val="Gittertabel 4 - farve 21"/>
    <w:basedOn w:val="Tabel-Normal"/>
    <w:uiPriority w:val="49"/>
    <w:rsid w:val="0040058F"/>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Slutnotetekst">
    <w:name w:val="endnote text"/>
    <w:basedOn w:val="Normal"/>
    <w:link w:val="SlutnotetekstTegn"/>
    <w:uiPriority w:val="99"/>
    <w:semiHidden/>
    <w:unhideWhenUsed/>
    <w:rsid w:val="007E0DC4"/>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7E0DC4"/>
    <w:rPr>
      <w:sz w:val="20"/>
      <w:szCs w:val="20"/>
    </w:rPr>
  </w:style>
  <w:style w:type="character" w:styleId="Slutnotehenvisning">
    <w:name w:val="endnote reference"/>
    <w:basedOn w:val="Standardskrifttypeiafsnit"/>
    <w:uiPriority w:val="99"/>
    <w:semiHidden/>
    <w:unhideWhenUsed/>
    <w:rsid w:val="007E0DC4"/>
    <w:rPr>
      <w:vertAlign w:val="superscript"/>
    </w:rPr>
  </w:style>
  <w:style w:type="paragraph" w:styleId="Markeringsbobletekst">
    <w:name w:val="Balloon Text"/>
    <w:basedOn w:val="Normal"/>
    <w:link w:val="MarkeringsbobletekstTegn"/>
    <w:uiPriority w:val="99"/>
    <w:semiHidden/>
    <w:unhideWhenUsed/>
    <w:rsid w:val="00F371C1"/>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371C1"/>
    <w:rPr>
      <w:rFonts w:ascii="Segoe UI" w:hAnsi="Segoe UI" w:cs="Segoe UI"/>
      <w:sz w:val="18"/>
      <w:szCs w:val="18"/>
    </w:rPr>
  </w:style>
  <w:style w:type="paragraph" w:styleId="Ingenafstand">
    <w:name w:val="No Spacing"/>
    <w:uiPriority w:val="1"/>
    <w:qFormat/>
    <w:rsid w:val="00BF12B1"/>
    <w:pPr>
      <w:spacing w:after="0" w:line="240" w:lineRule="auto"/>
    </w:pPr>
  </w:style>
  <w:style w:type="paragraph" w:styleId="Sidehoved">
    <w:name w:val="header"/>
    <w:basedOn w:val="Normal"/>
    <w:link w:val="SidehovedTegn"/>
    <w:uiPriority w:val="99"/>
    <w:unhideWhenUsed/>
    <w:rsid w:val="009B5B6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B5B6B"/>
  </w:style>
  <w:style w:type="paragraph" w:styleId="Sidefod">
    <w:name w:val="footer"/>
    <w:basedOn w:val="Normal"/>
    <w:link w:val="SidefodTegn"/>
    <w:uiPriority w:val="99"/>
    <w:unhideWhenUsed/>
    <w:rsid w:val="009B5B6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B5B6B"/>
  </w:style>
  <w:style w:type="table" w:styleId="Listetabel3-farve2">
    <w:name w:val="List Table 3 Accent 2"/>
    <w:basedOn w:val="Tabel-Normal"/>
    <w:uiPriority w:val="48"/>
    <w:rsid w:val="00892284"/>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42497">
      <w:bodyDiv w:val="1"/>
      <w:marLeft w:val="0"/>
      <w:marRight w:val="0"/>
      <w:marTop w:val="0"/>
      <w:marBottom w:val="0"/>
      <w:divBdr>
        <w:top w:val="none" w:sz="0" w:space="0" w:color="auto"/>
        <w:left w:val="none" w:sz="0" w:space="0" w:color="auto"/>
        <w:bottom w:val="none" w:sz="0" w:space="0" w:color="auto"/>
        <w:right w:val="none" w:sz="0" w:space="0" w:color="auto"/>
      </w:divBdr>
      <w:divsChild>
        <w:div w:id="1728719968">
          <w:marLeft w:val="0"/>
          <w:marRight w:val="0"/>
          <w:marTop w:val="0"/>
          <w:marBottom w:val="300"/>
          <w:divBdr>
            <w:top w:val="none" w:sz="0" w:space="0" w:color="auto"/>
            <w:left w:val="none" w:sz="0" w:space="0" w:color="auto"/>
            <w:bottom w:val="none" w:sz="0" w:space="0" w:color="auto"/>
            <w:right w:val="none" w:sz="0" w:space="0" w:color="auto"/>
          </w:divBdr>
          <w:divsChild>
            <w:div w:id="1004623474">
              <w:marLeft w:val="0"/>
              <w:marRight w:val="0"/>
              <w:marTop w:val="0"/>
              <w:marBottom w:val="0"/>
              <w:divBdr>
                <w:top w:val="none" w:sz="0" w:space="0" w:color="auto"/>
                <w:left w:val="single" w:sz="6" w:space="1" w:color="FFFFFF"/>
                <w:bottom w:val="none" w:sz="0" w:space="0" w:color="auto"/>
                <w:right w:val="single" w:sz="6" w:space="1" w:color="FFFFFF"/>
              </w:divBdr>
              <w:divsChild>
                <w:div w:id="1740712661">
                  <w:marLeft w:val="0"/>
                  <w:marRight w:val="0"/>
                  <w:marTop w:val="0"/>
                  <w:marBottom w:val="0"/>
                  <w:divBdr>
                    <w:top w:val="none" w:sz="0" w:space="0" w:color="auto"/>
                    <w:left w:val="none" w:sz="0" w:space="0" w:color="auto"/>
                    <w:bottom w:val="none" w:sz="0" w:space="0" w:color="auto"/>
                    <w:right w:val="none" w:sz="0" w:space="0" w:color="auto"/>
                  </w:divBdr>
                  <w:divsChild>
                    <w:div w:id="1330523018">
                      <w:marLeft w:val="0"/>
                      <w:marRight w:val="0"/>
                      <w:marTop w:val="0"/>
                      <w:marBottom w:val="0"/>
                      <w:divBdr>
                        <w:top w:val="none" w:sz="0" w:space="0" w:color="auto"/>
                        <w:left w:val="none" w:sz="0" w:space="0" w:color="auto"/>
                        <w:bottom w:val="none" w:sz="0" w:space="0" w:color="auto"/>
                        <w:right w:val="none" w:sz="0" w:space="0" w:color="auto"/>
                      </w:divBdr>
                      <w:divsChild>
                        <w:div w:id="389961940">
                          <w:marLeft w:val="0"/>
                          <w:marRight w:val="0"/>
                          <w:marTop w:val="0"/>
                          <w:marBottom w:val="0"/>
                          <w:divBdr>
                            <w:top w:val="none" w:sz="0" w:space="0" w:color="auto"/>
                            <w:left w:val="none" w:sz="0" w:space="0" w:color="auto"/>
                            <w:bottom w:val="none" w:sz="0" w:space="0" w:color="auto"/>
                            <w:right w:val="none" w:sz="0" w:space="0" w:color="auto"/>
                          </w:divBdr>
                          <w:divsChild>
                            <w:div w:id="1831286935">
                              <w:marLeft w:val="0"/>
                              <w:marRight w:val="0"/>
                              <w:marTop w:val="0"/>
                              <w:marBottom w:val="0"/>
                              <w:divBdr>
                                <w:top w:val="none" w:sz="0" w:space="0" w:color="auto"/>
                                <w:left w:val="none" w:sz="0" w:space="0" w:color="auto"/>
                                <w:bottom w:val="none" w:sz="0" w:space="0" w:color="auto"/>
                                <w:right w:val="none" w:sz="0" w:space="0" w:color="auto"/>
                              </w:divBdr>
                              <w:divsChild>
                                <w:div w:id="1769229387">
                                  <w:marLeft w:val="0"/>
                                  <w:marRight w:val="0"/>
                                  <w:marTop w:val="0"/>
                                  <w:marBottom w:val="0"/>
                                  <w:divBdr>
                                    <w:top w:val="none" w:sz="0" w:space="0" w:color="auto"/>
                                    <w:left w:val="none" w:sz="0" w:space="0" w:color="auto"/>
                                    <w:bottom w:val="none" w:sz="0" w:space="0" w:color="auto"/>
                                    <w:right w:val="none" w:sz="0" w:space="0" w:color="auto"/>
                                  </w:divBdr>
                                  <w:divsChild>
                                    <w:div w:id="174668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9413028">
      <w:bodyDiv w:val="1"/>
      <w:marLeft w:val="0"/>
      <w:marRight w:val="0"/>
      <w:marTop w:val="0"/>
      <w:marBottom w:val="0"/>
      <w:divBdr>
        <w:top w:val="none" w:sz="0" w:space="0" w:color="auto"/>
        <w:left w:val="none" w:sz="0" w:space="0" w:color="auto"/>
        <w:bottom w:val="none" w:sz="0" w:space="0" w:color="auto"/>
        <w:right w:val="none" w:sz="0" w:space="0" w:color="auto"/>
      </w:divBdr>
      <w:divsChild>
        <w:div w:id="1256787002">
          <w:marLeft w:val="0"/>
          <w:marRight w:val="0"/>
          <w:marTop w:val="0"/>
          <w:marBottom w:val="0"/>
          <w:divBdr>
            <w:top w:val="none" w:sz="0" w:space="0" w:color="auto"/>
            <w:left w:val="none" w:sz="0" w:space="0" w:color="auto"/>
            <w:bottom w:val="none" w:sz="0" w:space="0" w:color="auto"/>
            <w:right w:val="none" w:sz="0" w:space="0" w:color="auto"/>
          </w:divBdr>
          <w:divsChild>
            <w:div w:id="216208631">
              <w:marLeft w:val="0"/>
              <w:marRight w:val="0"/>
              <w:marTop w:val="0"/>
              <w:marBottom w:val="0"/>
              <w:divBdr>
                <w:top w:val="none" w:sz="0" w:space="0" w:color="auto"/>
                <w:left w:val="none" w:sz="0" w:space="0" w:color="auto"/>
                <w:bottom w:val="none" w:sz="0" w:space="0" w:color="auto"/>
                <w:right w:val="none" w:sz="0" w:space="0" w:color="auto"/>
              </w:divBdr>
              <w:divsChild>
                <w:div w:id="1867327921">
                  <w:marLeft w:val="0"/>
                  <w:marRight w:val="0"/>
                  <w:marTop w:val="0"/>
                  <w:marBottom w:val="0"/>
                  <w:divBdr>
                    <w:top w:val="none" w:sz="0" w:space="0" w:color="auto"/>
                    <w:left w:val="none" w:sz="0" w:space="0" w:color="auto"/>
                    <w:bottom w:val="none" w:sz="0" w:space="0" w:color="auto"/>
                    <w:right w:val="none" w:sz="0" w:space="0" w:color="auto"/>
                  </w:divBdr>
                  <w:divsChild>
                    <w:div w:id="230123023">
                      <w:marLeft w:val="0"/>
                      <w:marRight w:val="0"/>
                      <w:marTop w:val="0"/>
                      <w:marBottom w:val="0"/>
                      <w:divBdr>
                        <w:top w:val="none" w:sz="0" w:space="0" w:color="auto"/>
                        <w:left w:val="none" w:sz="0" w:space="0" w:color="auto"/>
                        <w:bottom w:val="none" w:sz="0" w:space="0" w:color="auto"/>
                        <w:right w:val="none" w:sz="0" w:space="0" w:color="auto"/>
                      </w:divBdr>
                      <w:divsChild>
                        <w:div w:id="2136561861">
                          <w:marLeft w:val="0"/>
                          <w:marRight w:val="0"/>
                          <w:marTop w:val="0"/>
                          <w:marBottom w:val="0"/>
                          <w:divBdr>
                            <w:top w:val="none" w:sz="0" w:space="0" w:color="auto"/>
                            <w:left w:val="none" w:sz="0" w:space="0" w:color="auto"/>
                            <w:bottom w:val="none" w:sz="0" w:space="0" w:color="auto"/>
                            <w:right w:val="none" w:sz="0" w:space="0" w:color="auto"/>
                          </w:divBdr>
                          <w:divsChild>
                            <w:div w:id="1053964205">
                              <w:marLeft w:val="0"/>
                              <w:marRight w:val="0"/>
                              <w:marTop w:val="0"/>
                              <w:marBottom w:val="0"/>
                              <w:divBdr>
                                <w:top w:val="none" w:sz="0" w:space="0" w:color="auto"/>
                                <w:left w:val="none" w:sz="0" w:space="0" w:color="auto"/>
                                <w:bottom w:val="none" w:sz="0" w:space="0" w:color="auto"/>
                                <w:right w:val="none" w:sz="0" w:space="0" w:color="auto"/>
                              </w:divBdr>
                              <w:divsChild>
                                <w:div w:id="59729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289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tsinformation.dk/Forms/R0710.aspx?id=176494" TargetMode="External"/><Relationship Id="rId13" Type="http://schemas.openxmlformats.org/officeDocument/2006/relationships/hyperlink" Target="https://www.uvm.dk/gymnasiale-uddannelser/fag-og-laereplaner/laereplaner-2017/htx-laereplaner-201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tsinformation.dk/forms/r0710.aspx?id=16142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tsinformation.dk/Forms/R0710.aspx?id=181856" TargetMode="External"/><Relationship Id="rId5" Type="http://schemas.openxmlformats.org/officeDocument/2006/relationships/webSettings" Target="webSettings.xml"/><Relationship Id="rId15" Type="http://schemas.openxmlformats.org/officeDocument/2006/relationships/hyperlink" Target="https://www.retsinformation.dk/forms/r0710.aspx?id=179722" TargetMode="External"/><Relationship Id="rId10" Type="http://schemas.openxmlformats.org/officeDocument/2006/relationships/hyperlink" Target="https://www.retsinformation.dk/Forms/R0710.aspx?id=186661" TargetMode="External"/><Relationship Id="rId4" Type="http://schemas.openxmlformats.org/officeDocument/2006/relationships/settings" Target="settings.xml"/><Relationship Id="rId9" Type="http://schemas.openxmlformats.org/officeDocument/2006/relationships/hyperlink" Target="https://www.retsinformation.dk/forms/r0710.aspx?id=166421" TargetMode="External"/><Relationship Id="rId14" Type="http://schemas.openxmlformats.org/officeDocument/2006/relationships/hyperlink" Target="https://www.retsinformation.dk/Forms/R0710.aspx?id=191190"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37701-142B-464C-AC4A-A83A586F6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29</Pages>
  <Words>6223</Words>
  <Characters>37962</Characters>
  <Application>Microsoft Office Word</Application>
  <DocSecurity>0</DocSecurity>
  <Lines>316</Lines>
  <Paragraphs>88</Paragraphs>
  <ScaleCrop>false</ScaleCrop>
  <HeadingPairs>
    <vt:vector size="2" baseType="variant">
      <vt:variant>
        <vt:lpstr>Titel</vt:lpstr>
      </vt:variant>
      <vt:variant>
        <vt:i4>1</vt:i4>
      </vt:variant>
    </vt:vector>
  </HeadingPairs>
  <TitlesOfParts>
    <vt:vector size="1" baseType="lpstr">
      <vt:lpstr/>
    </vt:vector>
  </TitlesOfParts>
  <Company>ITS</Company>
  <LinksUpToDate>false</LinksUpToDate>
  <CharactersWithSpaces>44097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 Lindbjerg Andersen (RLA | SSKA)</dc:creator>
  <cp:keywords/>
  <dc:description/>
  <cp:lastModifiedBy>Kim Overgaard Fallentin (KFA | SSKA)</cp:lastModifiedBy>
  <cp:revision>5</cp:revision>
  <cp:lastPrinted>2017-09-11T05:44:00Z</cp:lastPrinted>
  <dcterms:created xsi:type="dcterms:W3CDTF">2017-10-03T07:27:00Z</dcterms:created>
  <dcterms:modified xsi:type="dcterms:W3CDTF">2017-10-29T15:54:00Z</dcterms:modified>
</cp:coreProperties>
</file>